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C525B" w14:textId="10859B60" w:rsidR="00E93BCF" w:rsidRPr="00A16DF9" w:rsidRDefault="00E93BCF" w:rsidP="00E93BCF">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#126</w:t>
      </w:r>
      <w:r w:rsidRPr="00A16DF9">
        <w:rPr>
          <w:rFonts w:cs="Arial"/>
          <w:b/>
          <w:i/>
          <w:sz w:val="22"/>
          <w:lang w:val="en-US"/>
        </w:rPr>
        <w:tab/>
      </w:r>
      <w:r>
        <w:rPr>
          <w:rFonts w:cs="Arial"/>
          <w:b/>
          <w:i/>
          <w:sz w:val="22"/>
          <w:lang w:val="en-US"/>
        </w:rPr>
        <w:t>R2-240</w:t>
      </w:r>
      <w:r w:rsidR="005B52A2">
        <w:rPr>
          <w:rFonts w:cs="Arial"/>
          <w:b/>
          <w:i/>
          <w:sz w:val="22"/>
          <w:lang w:val="en-US"/>
        </w:rPr>
        <w:t>4711</w:t>
      </w:r>
    </w:p>
    <w:p w14:paraId="3DC059A1" w14:textId="77777777" w:rsidR="00E93BCF" w:rsidRDefault="00E93BCF" w:rsidP="00E93BCF">
      <w:pPr>
        <w:tabs>
          <w:tab w:val="left" w:pos="1701"/>
          <w:tab w:val="right" w:pos="9639"/>
        </w:tabs>
        <w:spacing w:after="0"/>
        <w:rPr>
          <w:rFonts w:cs="Arial"/>
          <w:b/>
          <w:color w:val="000000"/>
          <w:kern w:val="2"/>
          <w:sz w:val="24"/>
        </w:rPr>
      </w:pPr>
      <w:r>
        <w:rPr>
          <w:rFonts w:cs="Arial"/>
          <w:b/>
          <w:sz w:val="22"/>
          <w:szCs w:val="22"/>
          <w:lang w:val="en-US"/>
        </w:rPr>
        <w:t xml:space="preserve">Fukuoka </w:t>
      </w:r>
      <w:r w:rsidRPr="00C50005">
        <w:rPr>
          <w:rFonts w:cs="Arial"/>
          <w:b/>
          <w:sz w:val="22"/>
          <w:szCs w:val="22"/>
          <w:lang w:val="en-US"/>
        </w:rPr>
        <w:t>Japan May 22nd – 26th, 2024</w:t>
      </w:r>
      <w:r>
        <w:rPr>
          <w:rFonts w:cs="Arial"/>
          <w:b/>
          <w:sz w:val="22"/>
          <w:szCs w:val="22"/>
          <w:lang w:val="en-US"/>
        </w:rPr>
        <w:tab/>
      </w:r>
      <w:bookmarkEnd w:id="0"/>
      <w:bookmarkEnd w:id="1"/>
      <w:bookmarkEnd w:id="2"/>
      <w:bookmarkEnd w:id="3"/>
    </w:p>
    <w:p w14:paraId="42D7B8D1" w14:textId="77777777" w:rsidR="008D17D0" w:rsidRPr="00E93BCF"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687B6DC9" w:rsidR="008D17D0" w:rsidRDefault="008D17D0" w:rsidP="008D17D0">
      <w:pPr>
        <w:pStyle w:val="3GPPHeader"/>
        <w:rPr>
          <w:sz w:val="22"/>
          <w:szCs w:val="22"/>
        </w:rPr>
      </w:pPr>
      <w:r>
        <w:rPr>
          <w:sz w:val="22"/>
          <w:szCs w:val="22"/>
        </w:rPr>
        <w:t>Agenda Item:</w:t>
      </w:r>
      <w:r>
        <w:rPr>
          <w:sz w:val="22"/>
          <w:szCs w:val="22"/>
        </w:rPr>
        <w:tab/>
      </w:r>
      <w:r w:rsidR="0056329B">
        <w:rPr>
          <w:sz w:val="22"/>
          <w:szCs w:val="22"/>
        </w:rPr>
        <w:t>8.3.1</w:t>
      </w:r>
    </w:p>
    <w:p w14:paraId="0CB89FEF" w14:textId="2F1E79AA" w:rsidR="008D17D0" w:rsidRPr="009B7128" w:rsidRDefault="008D17D0" w:rsidP="008D17D0">
      <w:pPr>
        <w:pStyle w:val="3GPPHeader"/>
        <w:rPr>
          <w:sz w:val="22"/>
          <w:szCs w:val="22"/>
        </w:rPr>
      </w:pPr>
      <w:r>
        <w:rPr>
          <w:sz w:val="22"/>
          <w:szCs w:val="22"/>
        </w:rPr>
        <w:t>Source:</w:t>
      </w:r>
      <w:r>
        <w:rPr>
          <w:sz w:val="22"/>
          <w:szCs w:val="22"/>
        </w:rPr>
        <w:tab/>
      </w:r>
      <w:r>
        <w:rPr>
          <w:rFonts w:hint="eastAsia"/>
          <w:sz w:val="22"/>
          <w:szCs w:val="22"/>
        </w:rPr>
        <w:t>OPPO</w:t>
      </w:r>
      <w:r w:rsidR="00F24CB5">
        <w:rPr>
          <w:rFonts w:hint="eastAsia"/>
          <w:sz w:val="22"/>
          <w:szCs w:val="22"/>
        </w:rPr>
        <w:t>,</w:t>
      </w:r>
      <w:r w:rsidR="007F7031">
        <w:rPr>
          <w:sz w:val="22"/>
          <w:szCs w:val="22"/>
        </w:rPr>
        <w:t xml:space="preserve"> </w:t>
      </w:r>
      <w:r w:rsidR="00F24CB5">
        <w:rPr>
          <w:sz w:val="22"/>
          <w:szCs w:val="22"/>
        </w:rPr>
        <w:t>Nokia</w:t>
      </w:r>
      <w:r w:rsidR="00BB6EE2">
        <w:rPr>
          <w:rFonts w:hint="eastAsia"/>
          <w:sz w:val="22"/>
          <w:szCs w:val="22"/>
        </w:rPr>
        <w:t>,</w:t>
      </w:r>
      <w:r w:rsidR="00BB6EE2">
        <w:rPr>
          <w:sz w:val="22"/>
          <w:szCs w:val="22"/>
        </w:rPr>
        <w:t xml:space="preserve"> Media</w:t>
      </w:r>
      <w:r w:rsidR="007F7031">
        <w:rPr>
          <w:sz w:val="22"/>
          <w:szCs w:val="22"/>
        </w:rPr>
        <w:t>T</w:t>
      </w:r>
      <w:r w:rsidR="00BB6EE2">
        <w:rPr>
          <w:sz w:val="22"/>
          <w:szCs w:val="22"/>
        </w:rPr>
        <w:t>ek</w:t>
      </w:r>
    </w:p>
    <w:p w14:paraId="21DC461A" w14:textId="094E5181"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Discussion on work plan o</w:t>
      </w:r>
      <w:r w:rsidR="000707CE">
        <w:rPr>
          <w:sz w:val="22"/>
          <w:szCs w:val="22"/>
        </w:rPr>
        <w:t>f</w:t>
      </w:r>
      <w:r w:rsidR="00543A7D" w:rsidRPr="00543A7D">
        <w:rPr>
          <w:sz w:val="22"/>
          <w:szCs w:val="22"/>
        </w:rPr>
        <w:t xml:space="preserve"> AI mobility</w:t>
      </w:r>
      <w:r w:rsidR="0023485B">
        <w:rPr>
          <w:sz w:val="22"/>
          <w:szCs w:val="22"/>
        </w:rPr>
        <w:t xml:space="preserve"> </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4B31B577" w14:textId="7034A88B" w:rsidR="00283D95" w:rsidRDefault="00DE607B" w:rsidP="008D17D0">
      <w:pPr>
        <w:pStyle w:val="a7"/>
        <w:spacing w:before="120"/>
      </w:pPr>
      <w:r>
        <w:rPr>
          <w:rFonts w:hint="eastAsia"/>
        </w:rPr>
        <w:t>After</w:t>
      </w:r>
      <w:r>
        <w:t xml:space="preserve"> 1</w:t>
      </w:r>
      <w:r w:rsidRPr="00DE607B">
        <w:rPr>
          <w:vertAlign w:val="superscript"/>
        </w:rPr>
        <w:t>st</w:t>
      </w:r>
      <w:r>
        <w:t xml:space="preserve"> meeting in Changsha, RAN2 made some progress on RRM measurement prediction and measurement event prediction. Based on the progress made so far including the post email discussion, here is the update work pla</w:t>
      </w:r>
      <w:r w:rsidR="00603A1D">
        <w:rPr>
          <w:rFonts w:hint="eastAsia"/>
        </w:rPr>
        <w:t>n</w:t>
      </w:r>
      <w:r>
        <w:t>.</w:t>
      </w:r>
    </w:p>
    <w:p w14:paraId="43ED09A8" w14:textId="1D995BBC" w:rsidR="00D40785" w:rsidRDefault="00D40785" w:rsidP="00D40785">
      <w:pPr>
        <w:pStyle w:val="1"/>
      </w:pPr>
      <w:r>
        <w:rPr>
          <w:rFonts w:hint="eastAsia"/>
        </w:rPr>
        <w:t>D</w:t>
      </w:r>
      <w:r>
        <w:t>iscussion</w:t>
      </w:r>
    </w:p>
    <w:p w14:paraId="7982DF4B" w14:textId="643A3425" w:rsidR="008D2DF9" w:rsidRDefault="00AD7095" w:rsidP="003311B8">
      <w:pPr>
        <w:rPr>
          <w:bCs/>
          <w:noProof/>
        </w:rPr>
      </w:pPr>
      <w:r>
        <w:rPr>
          <w:rFonts w:hint="eastAsia"/>
          <w:bCs/>
          <w:noProof/>
        </w:rPr>
        <w:t>C</w:t>
      </w:r>
      <w:r>
        <w:rPr>
          <w:bCs/>
          <w:noProof/>
        </w:rPr>
        <w:t>onsidering the discussion on WID “</w:t>
      </w:r>
      <w:r w:rsidRPr="00AD7095">
        <w:rPr>
          <w:bCs/>
          <w:noProof/>
        </w:rPr>
        <w:t>AI/ML for NR air interface</w:t>
      </w:r>
      <w:r>
        <w:rPr>
          <w:bCs/>
          <w:noProof/>
        </w:rPr>
        <w:t>” is kicked off only for one meeting, the progress made is not sufficient to kick off the discussion of this SID. So in general we will keep the work plan as depicted in Figure 1 as before.</w:t>
      </w:r>
    </w:p>
    <w:p w14:paraId="6464D30C" w14:textId="6FB303EC" w:rsidR="008D2DF9" w:rsidRDefault="00B337B5" w:rsidP="003311B8">
      <w:r>
        <w:object w:dxaOrig="14341" w:dyaOrig="2771" w14:anchorId="6703F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93pt" o:ole="">
            <v:imagedata r:id="rId7" o:title=""/>
          </v:shape>
          <o:OLEObject Type="Embed" ProgID="Visio.Drawing.15" ShapeID="_x0000_i1025" DrawAspect="Content" ObjectID="_1776854484" r:id="rId8"/>
        </w:object>
      </w:r>
    </w:p>
    <w:p w14:paraId="4C2C4D00" w14:textId="444C7FAC" w:rsidR="008D2DF9" w:rsidRDefault="008D2DF9" w:rsidP="008D2DF9">
      <w:pPr>
        <w:jc w:val="center"/>
        <w:rPr>
          <w:bCs/>
          <w:noProof/>
        </w:rPr>
      </w:pPr>
      <w:r>
        <w:rPr>
          <w:rFonts w:hint="eastAsia"/>
        </w:rPr>
        <w:t>F</w:t>
      </w:r>
      <w:r>
        <w:t xml:space="preserve">igure </w:t>
      </w:r>
      <w:r w:rsidR="00DE607B">
        <w:t>1:</w:t>
      </w:r>
      <w:r>
        <w:t xml:space="preserve"> work plan</w:t>
      </w:r>
    </w:p>
    <w:p w14:paraId="5F7A1D19" w14:textId="71C690D7" w:rsidR="00AD7095" w:rsidRDefault="00677FE9" w:rsidP="003311B8">
      <w:pPr>
        <w:rPr>
          <w:bCs/>
          <w:noProof/>
        </w:rPr>
      </w:pPr>
      <w:r>
        <w:rPr>
          <w:bCs/>
          <w:noProof/>
        </w:rPr>
        <w:t xml:space="preserve">Because the gap between RAN2#125bis and RAN2#126 meeting is such short and the post email discussion </w:t>
      </w:r>
      <w:r w:rsidR="00603A1D" w:rsidRPr="00603A1D">
        <w:rPr>
          <w:bCs/>
          <w:noProof/>
        </w:rPr>
        <w:t>[POST125bis]</w:t>
      </w:r>
      <w:r>
        <w:rPr>
          <w:bCs/>
          <w:noProof/>
        </w:rPr>
        <w:t>[021] on methodology/</w:t>
      </w:r>
      <w:r w:rsidR="0031541C">
        <w:rPr>
          <w:bCs/>
          <w:noProof/>
        </w:rPr>
        <w:t xml:space="preserve">simulation </w:t>
      </w:r>
      <w:r>
        <w:rPr>
          <w:bCs/>
          <w:noProof/>
        </w:rPr>
        <w:t xml:space="preserve">assumption etc. is expected to complete right before the doc submission deadline, it is obvious no simulation evaluation will be discussed. So in RAN2#126 the focus will be to </w:t>
      </w:r>
      <w:r w:rsidR="00F36D09">
        <w:rPr>
          <w:bCs/>
          <w:noProof/>
        </w:rPr>
        <w:t>conclude</w:t>
      </w:r>
      <w:r>
        <w:rPr>
          <w:bCs/>
          <w:noProof/>
        </w:rPr>
        <w:t xml:space="preserve"> a set of simulation assumption</w:t>
      </w:r>
      <w:r w:rsidR="00F36D09">
        <w:rPr>
          <w:bCs/>
          <w:noProof/>
        </w:rPr>
        <w:t>s</w:t>
      </w:r>
      <w:r>
        <w:rPr>
          <w:bCs/>
          <w:noProof/>
        </w:rPr>
        <w:t xml:space="preserve"> for RRM measurement prediction. </w:t>
      </w:r>
      <w:r w:rsidR="00F36D09">
        <w:rPr>
          <w:bCs/>
          <w:noProof/>
        </w:rPr>
        <w:t xml:space="preserve">Most likely the concluded simulation assumptions (apart from RRC parameter for RRM measurement prediction) can be applied also for other use cases. It is also expected majority of the methodology discussion for RRM measurement prediction can be also concluded in RAN2#126. This means the simulation result evaluation on RRM measurement prediction can be kicked off from RAN2#127 </w:t>
      </w:r>
      <w:r w:rsidR="00F36D09">
        <w:rPr>
          <w:rFonts w:hint="eastAsia"/>
          <w:bCs/>
          <w:noProof/>
        </w:rPr>
        <w:t>mee</w:t>
      </w:r>
      <w:r w:rsidR="00F36D09">
        <w:rPr>
          <w:bCs/>
          <w:noProof/>
        </w:rPr>
        <w:t xml:space="preserve">ting in August. Not all scenario+sub use cases combinations will be started immediately i.e. RAN2 will proceed the evaluation work step by step, it is estimated maybe e.g. 4 meetings are needed. </w:t>
      </w:r>
      <w:r w:rsidR="007570A2">
        <w:rPr>
          <w:bCs/>
          <w:noProof/>
        </w:rPr>
        <w:t xml:space="preserve">The study on generalization can be kicked off e.g. from RAN2#128 meeting and RAN2 can start with the discussion of simulation assumptions since maybe more scenarios will be </w:t>
      </w:r>
      <w:r w:rsidR="00F35191">
        <w:rPr>
          <w:bCs/>
          <w:noProof/>
        </w:rPr>
        <w:t>considered</w:t>
      </w:r>
      <w:r w:rsidR="00F36D09">
        <w:rPr>
          <w:bCs/>
          <w:noProof/>
        </w:rPr>
        <w:t>.</w:t>
      </w:r>
      <w:r w:rsidR="007570A2">
        <w:rPr>
          <w:bCs/>
          <w:noProof/>
        </w:rPr>
        <w:t>Once the simulation assumption for generalization is conlcuded, RAN2 can evaluate the simulation result</w:t>
      </w:r>
      <w:r w:rsidR="00F35191">
        <w:rPr>
          <w:bCs/>
          <w:noProof/>
        </w:rPr>
        <w:t xml:space="preserve"> </w:t>
      </w:r>
      <w:r w:rsidR="00F35191">
        <w:rPr>
          <w:bCs/>
          <w:noProof/>
        </w:rPr>
        <w:t>e.g. from RAN2#129bis meeting</w:t>
      </w:r>
      <w:r w:rsidR="007570A2">
        <w:rPr>
          <w:bCs/>
          <w:noProof/>
        </w:rPr>
        <w:t xml:space="preserve">, which should be after the </w:t>
      </w:r>
      <w:r w:rsidR="00F35191">
        <w:rPr>
          <w:bCs/>
          <w:noProof/>
        </w:rPr>
        <w:t>use case specific</w:t>
      </w:r>
      <w:r w:rsidR="00F35191">
        <w:rPr>
          <w:bCs/>
          <w:noProof/>
        </w:rPr>
        <w:t xml:space="preserve"> </w:t>
      </w:r>
      <w:r w:rsidR="007570A2">
        <w:rPr>
          <w:bCs/>
          <w:noProof/>
        </w:rPr>
        <w:t>evaluation work.</w:t>
      </w:r>
    </w:p>
    <w:p w14:paraId="65D33CA0" w14:textId="3D1846B4" w:rsidR="00E45AC8" w:rsidRDefault="00E45AC8" w:rsidP="003311B8">
      <w:pPr>
        <w:rPr>
          <w:bCs/>
          <w:noProof/>
        </w:rPr>
      </w:pPr>
      <w:r>
        <w:rPr>
          <w:rFonts w:hint="eastAsia"/>
          <w:bCs/>
          <w:noProof/>
        </w:rPr>
        <w:t>T</w:t>
      </w:r>
      <w:r>
        <w:rPr>
          <w:bCs/>
          <w:noProof/>
        </w:rPr>
        <w:t xml:space="preserve">he discussion on measurement event prediction is skipped in RAN2#126. But RAN2 can </w:t>
      </w:r>
      <w:r w:rsidR="004B60E1">
        <w:rPr>
          <w:bCs/>
          <w:noProof/>
        </w:rPr>
        <w:t xml:space="preserve">recover </w:t>
      </w:r>
      <w:r>
        <w:rPr>
          <w:bCs/>
          <w:noProof/>
        </w:rPr>
        <w:t>the discussion in RAN2#127 meeting in August so that further clarificatio on sub use case, methodology and simulation assumption</w:t>
      </w:r>
      <w:r w:rsidR="004B60E1">
        <w:rPr>
          <w:bCs/>
          <w:noProof/>
        </w:rPr>
        <w:t xml:space="preserve"> can be done</w:t>
      </w:r>
      <w:r>
        <w:rPr>
          <w:bCs/>
          <w:noProof/>
        </w:rPr>
        <w:t>. Based on the progress made in RAN2#126 meeting</w:t>
      </w:r>
      <w:r w:rsidR="004B60E1">
        <w:rPr>
          <w:bCs/>
          <w:noProof/>
        </w:rPr>
        <w:t xml:space="preserve"> on RRM measurement prediction</w:t>
      </w:r>
      <w:r>
        <w:rPr>
          <w:bCs/>
          <w:noProof/>
        </w:rPr>
        <w:t xml:space="preserve">, it </w:t>
      </w:r>
      <w:r w:rsidR="00F36D09">
        <w:rPr>
          <w:bCs/>
          <w:noProof/>
        </w:rPr>
        <w:t>can be expected that simulation result could be available in #127bis meeting. Once a scenario+sub use case combination is done for RRM measurement prediction, same combinatioin can continue with measurement event in one meeting later. But it is not expected that measurement event use case will exploit the same set of the combinations so that the evaluation work can be completed in the same meeting with RRM measurement prediction.</w:t>
      </w:r>
    </w:p>
    <w:p w14:paraId="7CAE2917" w14:textId="62889394" w:rsidR="00F36D09" w:rsidRDefault="00F36D09" w:rsidP="003311B8">
      <w:pPr>
        <w:rPr>
          <w:bCs/>
          <w:noProof/>
        </w:rPr>
      </w:pPr>
      <w:r>
        <w:rPr>
          <w:rFonts w:hint="eastAsia"/>
          <w:bCs/>
          <w:noProof/>
        </w:rPr>
        <w:lastRenderedPageBreak/>
        <w:t>T</w:t>
      </w:r>
      <w:r>
        <w:rPr>
          <w:bCs/>
          <w:noProof/>
        </w:rPr>
        <w:t xml:space="preserve">he simulation </w:t>
      </w:r>
      <w:r w:rsidR="00C876DD">
        <w:rPr>
          <w:bCs/>
          <w:noProof/>
        </w:rPr>
        <w:t xml:space="preserve">result </w:t>
      </w:r>
      <w:r>
        <w:rPr>
          <w:bCs/>
          <w:noProof/>
        </w:rPr>
        <w:t xml:space="preserve">of RLF could be also available in RAN2#127 meeting after </w:t>
      </w:r>
      <w:r w:rsidR="00B43DE9">
        <w:rPr>
          <w:bCs/>
          <w:noProof/>
        </w:rPr>
        <w:t xml:space="preserve">discussion </w:t>
      </w:r>
      <w:r>
        <w:rPr>
          <w:bCs/>
          <w:noProof/>
        </w:rPr>
        <w:t xml:space="preserve">in #126 </w:t>
      </w:r>
      <w:r w:rsidR="004E04DA">
        <w:rPr>
          <w:bCs/>
          <w:noProof/>
        </w:rPr>
        <w:t>if the progress is good</w:t>
      </w:r>
      <w:r>
        <w:rPr>
          <w:bCs/>
          <w:noProof/>
        </w:rPr>
        <w:t xml:space="preserve">. The </w:t>
      </w:r>
      <w:r w:rsidR="005F147D">
        <w:rPr>
          <w:bCs/>
          <w:noProof/>
        </w:rPr>
        <w:t xml:space="preserve">scenario+sub use case combinations could be relatively smaller so that maybe two meetings are sufficient to </w:t>
      </w:r>
      <w:r w:rsidR="00B43DE9">
        <w:rPr>
          <w:bCs/>
          <w:noProof/>
        </w:rPr>
        <w:t xml:space="preserve">evaluate </w:t>
      </w:r>
      <w:r w:rsidR="005F147D">
        <w:rPr>
          <w:bCs/>
          <w:noProof/>
        </w:rPr>
        <w:t xml:space="preserve">the simulation result. The evaluation </w:t>
      </w:r>
      <w:r w:rsidR="00B43DE9">
        <w:rPr>
          <w:bCs/>
          <w:noProof/>
        </w:rPr>
        <w:t xml:space="preserve">of </w:t>
      </w:r>
      <w:r w:rsidR="005F147D">
        <w:rPr>
          <w:bCs/>
          <w:noProof/>
        </w:rPr>
        <w:t>HOF could start immediately after the work on RLF and last e.g. 2 meetings.</w:t>
      </w:r>
    </w:p>
    <w:p w14:paraId="232EC280" w14:textId="3E2E91D8" w:rsidR="004B60E1" w:rsidRDefault="00827360" w:rsidP="00B20417">
      <w:pPr>
        <w:jc w:val="center"/>
      </w:pPr>
      <w:r>
        <w:object w:dxaOrig="9731" w:dyaOrig="2601" w14:anchorId="39DF7DCD">
          <v:shape id="_x0000_i1026" type="#_x0000_t75" style="width:481.5pt;height:128.65pt" o:ole="">
            <v:imagedata r:id="rId9" o:title=""/>
          </v:shape>
          <o:OLEObject Type="Embed" ProgID="Visio.Drawing.15" ShapeID="_x0000_i1026" DrawAspect="Content" ObjectID="_1776854485" r:id="rId10"/>
        </w:object>
      </w:r>
    </w:p>
    <w:p w14:paraId="48FCA32A" w14:textId="1EE4A09A" w:rsidR="00B20417" w:rsidRPr="004B60E1" w:rsidRDefault="00B20417" w:rsidP="00B20417">
      <w:pPr>
        <w:jc w:val="center"/>
        <w:rPr>
          <w:bCs/>
          <w:noProof/>
        </w:rPr>
      </w:pPr>
      <w:r>
        <w:rPr>
          <w:rFonts w:hint="eastAsia"/>
        </w:rPr>
        <w:t>F</w:t>
      </w:r>
      <w:r>
        <w:t>igure 2 possible evaluation plan</w:t>
      </w:r>
    </w:p>
    <w:p w14:paraId="33226214" w14:textId="63F4A533" w:rsidR="00B20417" w:rsidRDefault="00B20417" w:rsidP="003311B8">
      <w:pPr>
        <w:rPr>
          <w:bCs/>
          <w:noProof/>
        </w:rPr>
      </w:pPr>
      <w:r>
        <w:rPr>
          <w:bCs/>
          <w:noProof/>
        </w:rPr>
        <w:t xml:space="preserve">Figure 2 illustrates the possible evaluation plan. Of course it is </w:t>
      </w:r>
      <w:r w:rsidR="00B43DE9">
        <w:rPr>
          <w:bCs/>
          <w:noProof/>
        </w:rPr>
        <w:t xml:space="preserve">a </w:t>
      </w:r>
      <w:r>
        <w:rPr>
          <w:bCs/>
          <w:noProof/>
        </w:rPr>
        <w:t xml:space="preserve">coarse </w:t>
      </w:r>
      <w:r w:rsidR="00B43DE9">
        <w:rPr>
          <w:bCs/>
          <w:noProof/>
        </w:rPr>
        <w:t>estimation</w:t>
      </w:r>
      <w:r>
        <w:rPr>
          <w:bCs/>
          <w:noProof/>
        </w:rPr>
        <w:t xml:space="preserve">. The revision is </w:t>
      </w:r>
      <w:r w:rsidR="00B43DE9">
        <w:rPr>
          <w:bCs/>
          <w:noProof/>
        </w:rPr>
        <w:t xml:space="preserve">subject </w:t>
      </w:r>
      <w:r>
        <w:rPr>
          <w:bCs/>
          <w:noProof/>
        </w:rPr>
        <w:t>to the real progress we made in RAN2.</w:t>
      </w:r>
    </w:p>
    <w:p w14:paraId="48BA580E" w14:textId="0DCBD9FD" w:rsidR="006A241E" w:rsidRDefault="00B20417" w:rsidP="003311B8">
      <w:pPr>
        <w:rPr>
          <w:bCs/>
          <w:noProof/>
        </w:rPr>
      </w:pPr>
      <w:r>
        <w:rPr>
          <w:bCs/>
          <w:noProof/>
        </w:rPr>
        <w:t xml:space="preserve">Based on </w:t>
      </w:r>
      <w:r w:rsidR="00940756">
        <w:rPr>
          <w:bCs/>
          <w:noProof/>
        </w:rPr>
        <w:t>such estimation, here is the updated work plan</w:t>
      </w:r>
      <w:r w:rsidR="00156D92">
        <w:rPr>
          <w:bCs/>
          <w:noProof/>
        </w:rPr>
        <w:t>:</w:t>
      </w:r>
    </w:p>
    <w:tbl>
      <w:tblPr>
        <w:tblStyle w:val="ae"/>
        <w:tblW w:w="0" w:type="auto"/>
        <w:tblLook w:val="04A0" w:firstRow="1" w:lastRow="0" w:firstColumn="1" w:lastColumn="0" w:noHBand="0" w:noVBand="1"/>
      </w:tblPr>
      <w:tblGrid>
        <w:gridCol w:w="1271"/>
        <w:gridCol w:w="1843"/>
        <w:gridCol w:w="4678"/>
        <w:gridCol w:w="1837"/>
      </w:tblGrid>
      <w:tr w:rsidR="00156D92" w14:paraId="1B4AC651" w14:textId="77777777" w:rsidTr="006D7E51">
        <w:tc>
          <w:tcPr>
            <w:tcW w:w="1271" w:type="dxa"/>
            <w:shd w:val="clear" w:color="auto" w:fill="D9D9D9" w:themeFill="background1" w:themeFillShade="D9"/>
          </w:tcPr>
          <w:p w14:paraId="58930AC2" w14:textId="0A4C8083" w:rsidR="00156D92" w:rsidRDefault="00156D92" w:rsidP="003311B8">
            <w:pPr>
              <w:rPr>
                <w:bCs/>
                <w:noProof/>
              </w:rPr>
            </w:pPr>
            <w:r>
              <w:rPr>
                <w:bCs/>
                <w:noProof/>
              </w:rPr>
              <w:t>Time slot</w:t>
            </w:r>
          </w:p>
        </w:tc>
        <w:tc>
          <w:tcPr>
            <w:tcW w:w="1843" w:type="dxa"/>
            <w:shd w:val="clear" w:color="auto" w:fill="D9D9D9" w:themeFill="background1" w:themeFillShade="D9"/>
          </w:tcPr>
          <w:p w14:paraId="1C108C85" w14:textId="269DA3BF" w:rsidR="00156D92" w:rsidRDefault="00156D92" w:rsidP="003311B8">
            <w:pPr>
              <w:rPr>
                <w:bCs/>
                <w:noProof/>
              </w:rPr>
            </w:pPr>
            <w:r>
              <w:rPr>
                <w:bCs/>
                <w:noProof/>
              </w:rPr>
              <w:t>Meeting#</w:t>
            </w:r>
          </w:p>
        </w:tc>
        <w:tc>
          <w:tcPr>
            <w:tcW w:w="4678" w:type="dxa"/>
            <w:shd w:val="clear" w:color="auto" w:fill="D9D9D9" w:themeFill="background1" w:themeFillShade="D9"/>
          </w:tcPr>
          <w:p w14:paraId="41EB8E34" w14:textId="05B19E10" w:rsidR="00156D92" w:rsidRDefault="00156D92" w:rsidP="003311B8">
            <w:pPr>
              <w:rPr>
                <w:bCs/>
                <w:noProof/>
              </w:rPr>
            </w:pPr>
            <w:r>
              <w:rPr>
                <w:rFonts w:hint="eastAsia"/>
                <w:bCs/>
                <w:noProof/>
              </w:rPr>
              <w:t>R</w:t>
            </w:r>
            <w:r>
              <w:rPr>
                <w:bCs/>
                <w:noProof/>
              </w:rPr>
              <w:t>AN2 work plan</w:t>
            </w:r>
          </w:p>
        </w:tc>
        <w:tc>
          <w:tcPr>
            <w:tcW w:w="1837" w:type="dxa"/>
            <w:shd w:val="clear" w:color="auto" w:fill="D9D9D9" w:themeFill="background1" w:themeFillShade="D9"/>
          </w:tcPr>
          <w:p w14:paraId="04BB2A19" w14:textId="0CD1BBA7" w:rsidR="00156D92" w:rsidRDefault="00156D92" w:rsidP="003311B8">
            <w:pPr>
              <w:rPr>
                <w:bCs/>
                <w:noProof/>
              </w:rPr>
            </w:pPr>
            <w:r>
              <w:rPr>
                <w:rFonts w:hint="eastAsia"/>
                <w:bCs/>
                <w:noProof/>
              </w:rPr>
              <w:t>R</w:t>
            </w:r>
            <w:r>
              <w:rPr>
                <w:bCs/>
                <w:noProof/>
              </w:rPr>
              <w:t>AN4 work plan</w:t>
            </w:r>
          </w:p>
        </w:tc>
      </w:tr>
      <w:tr w:rsidR="00156D92" w14:paraId="0CFC1239" w14:textId="77777777" w:rsidTr="0010233C">
        <w:tc>
          <w:tcPr>
            <w:tcW w:w="1271" w:type="dxa"/>
          </w:tcPr>
          <w:p w14:paraId="1EA6E4F9" w14:textId="2B43272B" w:rsidR="00156D92" w:rsidRPr="00872230" w:rsidRDefault="00AD04FF" w:rsidP="003311B8">
            <w:pPr>
              <w:rPr>
                <w:bCs/>
                <w:noProof/>
                <w:color w:val="BFBFBF" w:themeColor="background1" w:themeShade="BF"/>
              </w:rPr>
            </w:pPr>
            <w:r w:rsidRPr="00872230">
              <w:rPr>
                <w:bCs/>
                <w:noProof/>
                <w:color w:val="BFBFBF" w:themeColor="background1" w:themeShade="BF"/>
              </w:rPr>
              <w:t>April</w:t>
            </w:r>
            <w:r w:rsidR="00156D92" w:rsidRPr="00872230">
              <w:rPr>
                <w:bCs/>
                <w:noProof/>
                <w:color w:val="BFBFBF" w:themeColor="background1" w:themeShade="BF"/>
              </w:rPr>
              <w:t xml:space="preserve"> 2024</w:t>
            </w:r>
          </w:p>
        </w:tc>
        <w:tc>
          <w:tcPr>
            <w:tcW w:w="1843" w:type="dxa"/>
          </w:tcPr>
          <w:p w14:paraId="03AAEC3E" w14:textId="6C51376B" w:rsidR="00156D92" w:rsidRPr="00872230" w:rsidRDefault="00156D92" w:rsidP="003311B8">
            <w:pPr>
              <w:rPr>
                <w:bCs/>
                <w:noProof/>
                <w:color w:val="BFBFBF" w:themeColor="background1" w:themeShade="BF"/>
              </w:rPr>
            </w:pPr>
            <w:r w:rsidRPr="00872230">
              <w:rPr>
                <w:rFonts w:hint="eastAsia"/>
                <w:bCs/>
                <w:noProof/>
                <w:color w:val="BFBFBF" w:themeColor="background1" w:themeShade="BF"/>
              </w:rPr>
              <w:t>R</w:t>
            </w:r>
            <w:r w:rsidRPr="00872230">
              <w:rPr>
                <w:bCs/>
                <w:noProof/>
                <w:color w:val="BFBFBF" w:themeColor="background1" w:themeShade="BF"/>
              </w:rPr>
              <w:t>AN2#125bis</w:t>
            </w:r>
          </w:p>
        </w:tc>
        <w:tc>
          <w:tcPr>
            <w:tcW w:w="4678" w:type="dxa"/>
          </w:tcPr>
          <w:p w14:paraId="7E9AA974" w14:textId="3855FB8E" w:rsidR="00837F62" w:rsidRPr="00872230" w:rsidRDefault="00652EC0" w:rsidP="003311B8">
            <w:pPr>
              <w:rPr>
                <w:bCs/>
                <w:noProof/>
                <w:color w:val="BFBFBF" w:themeColor="background1" w:themeShade="BF"/>
              </w:rPr>
            </w:pPr>
            <w:r w:rsidRPr="00872230">
              <w:rPr>
                <w:bCs/>
                <w:noProof/>
                <w:color w:val="BFBFBF" w:themeColor="background1" w:themeShade="BF"/>
              </w:rPr>
              <w:t>1</w:t>
            </w:r>
            <w:r w:rsidR="00837F62" w:rsidRPr="00872230">
              <w:rPr>
                <w:bCs/>
                <w:noProof/>
                <w:color w:val="BFBFBF" w:themeColor="background1" w:themeShade="BF"/>
              </w:rPr>
              <w:t>,</w:t>
            </w:r>
            <w:r w:rsidR="001F722B" w:rsidRPr="00872230">
              <w:rPr>
                <w:bCs/>
                <w:noProof/>
                <w:color w:val="BFBFBF" w:themeColor="background1" w:themeShade="BF"/>
              </w:rPr>
              <w:t xml:space="preserve"> </w:t>
            </w:r>
            <w:r w:rsidR="00527743" w:rsidRPr="00872230">
              <w:rPr>
                <w:bCs/>
                <w:noProof/>
                <w:color w:val="BFBFBF" w:themeColor="background1" w:themeShade="BF"/>
              </w:rPr>
              <w:t>D</w:t>
            </w:r>
            <w:r w:rsidR="00837F62" w:rsidRPr="00872230">
              <w:rPr>
                <w:bCs/>
                <w:noProof/>
                <w:color w:val="BFBFBF" w:themeColor="background1" w:themeShade="BF"/>
              </w:rPr>
              <w:t>iscussion on work plan</w:t>
            </w:r>
            <w:r w:rsidR="00974AA2" w:rsidRPr="00872230">
              <w:rPr>
                <w:bCs/>
                <w:noProof/>
                <w:color w:val="BFBFBF" w:themeColor="background1" w:themeShade="BF"/>
              </w:rPr>
              <w:t xml:space="preserve"> </w:t>
            </w:r>
            <w:r w:rsidR="00974AA2" w:rsidRPr="00872230">
              <w:rPr>
                <w:rFonts w:hint="eastAsia"/>
                <w:bCs/>
                <w:noProof/>
                <w:color w:val="BFBFBF" w:themeColor="background1" w:themeShade="BF"/>
              </w:rPr>
              <w:t>and</w:t>
            </w:r>
            <w:r w:rsidR="00974AA2" w:rsidRPr="00872230">
              <w:rPr>
                <w:bCs/>
                <w:noProof/>
                <w:color w:val="BFBFBF" w:themeColor="background1" w:themeShade="BF"/>
              </w:rPr>
              <w:t xml:space="preserve"> TR skeleton</w:t>
            </w:r>
          </w:p>
          <w:p w14:paraId="14F69BF6" w14:textId="1B355D67" w:rsidR="00156D92" w:rsidRPr="00872230" w:rsidRDefault="001F722B" w:rsidP="003311B8">
            <w:pPr>
              <w:rPr>
                <w:bCs/>
                <w:noProof/>
                <w:color w:val="BFBFBF" w:themeColor="background1" w:themeShade="BF"/>
              </w:rPr>
            </w:pPr>
            <w:r w:rsidRPr="00872230">
              <w:rPr>
                <w:bCs/>
                <w:noProof/>
                <w:color w:val="BFBFBF" w:themeColor="background1" w:themeShade="BF"/>
              </w:rPr>
              <w:t xml:space="preserve">2, </w:t>
            </w:r>
            <w:r w:rsidR="004A2545" w:rsidRPr="00872230">
              <w:rPr>
                <w:bCs/>
                <w:noProof/>
                <w:color w:val="BFBFBF" w:themeColor="background1" w:themeShade="BF"/>
              </w:rPr>
              <w:t>Discuss</w:t>
            </w:r>
            <w:r w:rsidR="00317128" w:rsidRPr="00872230">
              <w:rPr>
                <w:bCs/>
                <w:noProof/>
                <w:color w:val="BFBFBF" w:themeColor="background1" w:themeShade="BF"/>
              </w:rPr>
              <w:t xml:space="preserve"> </w:t>
            </w:r>
            <w:r w:rsidR="00904E74" w:rsidRPr="00872230">
              <w:rPr>
                <w:bCs/>
                <w:noProof/>
                <w:color w:val="BFBFBF" w:themeColor="background1" w:themeShade="BF"/>
              </w:rPr>
              <w:t xml:space="preserve">mobility </w:t>
            </w:r>
            <w:r w:rsidR="00974AA2" w:rsidRPr="00872230">
              <w:rPr>
                <w:bCs/>
                <w:noProof/>
                <w:color w:val="BFBFBF" w:themeColor="background1" w:themeShade="BF"/>
              </w:rPr>
              <w:t xml:space="preserve">use </w:t>
            </w:r>
            <w:r w:rsidR="00317128" w:rsidRPr="00872230">
              <w:rPr>
                <w:bCs/>
                <w:noProof/>
                <w:color w:val="BFBFBF" w:themeColor="background1" w:themeShade="BF"/>
              </w:rPr>
              <w:t>cases</w:t>
            </w:r>
            <w:r w:rsidR="004A2545" w:rsidRPr="00872230">
              <w:rPr>
                <w:bCs/>
                <w:noProof/>
                <w:color w:val="BFBFBF" w:themeColor="background1" w:themeShade="BF"/>
              </w:rPr>
              <w:t xml:space="preserve"> i.e. RRM measurement, measurement event and RLF/HO Failure prediction</w:t>
            </w:r>
            <w:r w:rsidR="0087420F" w:rsidRPr="00872230">
              <w:rPr>
                <w:bCs/>
                <w:noProof/>
                <w:color w:val="BFBFBF" w:themeColor="background1" w:themeShade="BF"/>
              </w:rPr>
              <w:t xml:space="preserve"> </w:t>
            </w:r>
            <w:r w:rsidR="004A2545" w:rsidRPr="00872230">
              <w:rPr>
                <w:bCs/>
                <w:noProof/>
                <w:color w:val="BFBFBF" w:themeColor="background1" w:themeShade="BF"/>
              </w:rPr>
              <w:t>and corresponding metrics</w:t>
            </w:r>
            <w:r w:rsidR="00317128" w:rsidRPr="00872230">
              <w:rPr>
                <w:bCs/>
                <w:noProof/>
                <w:color w:val="BFBFBF" w:themeColor="background1" w:themeShade="BF"/>
              </w:rPr>
              <w:t xml:space="preserve"> </w:t>
            </w:r>
          </w:p>
          <w:p w14:paraId="4F35BA73" w14:textId="65AD677D" w:rsidR="00317128" w:rsidRPr="00872230" w:rsidRDefault="0087420F" w:rsidP="003311B8">
            <w:pPr>
              <w:rPr>
                <w:bCs/>
                <w:noProof/>
                <w:color w:val="BFBFBF" w:themeColor="background1" w:themeShade="BF"/>
              </w:rPr>
            </w:pPr>
            <w:r w:rsidRPr="00872230">
              <w:rPr>
                <w:bCs/>
                <w:noProof/>
                <w:color w:val="BFBFBF" w:themeColor="background1" w:themeShade="BF"/>
              </w:rPr>
              <w:t>3</w:t>
            </w:r>
            <w:r w:rsidR="00317128" w:rsidRPr="00872230">
              <w:rPr>
                <w:bCs/>
                <w:noProof/>
                <w:color w:val="BFBFBF" w:themeColor="background1" w:themeShade="BF"/>
              </w:rPr>
              <w:t>,</w:t>
            </w:r>
            <w:r w:rsidR="00837F62" w:rsidRPr="00872230">
              <w:rPr>
                <w:bCs/>
                <w:noProof/>
                <w:color w:val="BFBFBF" w:themeColor="background1" w:themeShade="BF"/>
              </w:rPr>
              <w:t xml:space="preserve"> </w:t>
            </w:r>
            <w:r w:rsidR="009917E9" w:rsidRPr="00872230">
              <w:rPr>
                <w:bCs/>
                <w:noProof/>
                <w:color w:val="BFBFBF" w:themeColor="background1" w:themeShade="BF"/>
              </w:rPr>
              <w:t>Initial d</w:t>
            </w:r>
            <w:r w:rsidR="00317128" w:rsidRPr="00872230">
              <w:rPr>
                <w:bCs/>
                <w:noProof/>
                <w:color w:val="BFBFBF" w:themeColor="background1" w:themeShade="BF"/>
              </w:rPr>
              <w:t>iscuss</w:t>
            </w:r>
            <w:r w:rsidR="009917E9" w:rsidRPr="00872230">
              <w:rPr>
                <w:bCs/>
                <w:noProof/>
                <w:color w:val="BFBFBF" w:themeColor="background1" w:themeShade="BF"/>
              </w:rPr>
              <w:t>ion on</w:t>
            </w:r>
            <w:r w:rsidR="00317128" w:rsidRPr="00872230">
              <w:rPr>
                <w:bCs/>
                <w:noProof/>
                <w:color w:val="BFBFBF" w:themeColor="background1" w:themeShade="BF"/>
              </w:rPr>
              <w:t xml:space="preserve"> evaluation</w:t>
            </w:r>
            <w:r w:rsidR="00580594" w:rsidRPr="00872230">
              <w:rPr>
                <w:bCs/>
                <w:noProof/>
                <w:color w:val="BFBFBF" w:themeColor="background1" w:themeShade="BF"/>
              </w:rPr>
              <w:t xml:space="preserve"> </w:t>
            </w:r>
            <w:r w:rsidR="00317128" w:rsidRPr="00872230">
              <w:rPr>
                <w:bCs/>
                <w:noProof/>
                <w:color w:val="BFBFBF" w:themeColor="background1" w:themeShade="BF"/>
              </w:rPr>
              <w:t>methodology</w:t>
            </w:r>
            <w:r w:rsidRPr="00872230">
              <w:rPr>
                <w:bCs/>
                <w:noProof/>
                <w:color w:val="BFBFBF" w:themeColor="background1" w:themeShade="BF"/>
              </w:rPr>
              <w:t xml:space="preserve">, </w:t>
            </w:r>
            <w:r w:rsidR="004A2545" w:rsidRPr="00872230">
              <w:rPr>
                <w:bCs/>
                <w:noProof/>
                <w:color w:val="BFBFBF" w:themeColor="background1" w:themeShade="BF"/>
              </w:rPr>
              <w:t xml:space="preserve">common </w:t>
            </w:r>
            <w:r w:rsidRPr="00872230">
              <w:rPr>
                <w:bCs/>
                <w:noProof/>
                <w:color w:val="BFBFBF" w:themeColor="background1" w:themeShade="BF"/>
              </w:rPr>
              <w:t>metrics</w:t>
            </w:r>
            <w:r w:rsidR="00317128" w:rsidRPr="00872230">
              <w:rPr>
                <w:bCs/>
                <w:noProof/>
                <w:color w:val="BFBFBF" w:themeColor="background1" w:themeShade="BF"/>
              </w:rPr>
              <w:t xml:space="preserve"> </w:t>
            </w:r>
            <w:r w:rsidR="00580594" w:rsidRPr="00872230">
              <w:rPr>
                <w:bCs/>
                <w:noProof/>
                <w:color w:val="BFBFBF" w:themeColor="background1" w:themeShade="BF"/>
              </w:rPr>
              <w:t>and simulation assumption</w:t>
            </w:r>
            <w:r w:rsidRPr="00872230">
              <w:rPr>
                <w:bCs/>
                <w:noProof/>
                <w:color w:val="BFBFBF" w:themeColor="background1" w:themeShade="BF"/>
              </w:rPr>
              <w:t xml:space="preserve"> </w:t>
            </w:r>
            <w:r w:rsidR="00317128" w:rsidRPr="00872230">
              <w:rPr>
                <w:bCs/>
                <w:noProof/>
                <w:color w:val="BFBFBF" w:themeColor="background1" w:themeShade="BF"/>
              </w:rPr>
              <w:t>etc.</w:t>
            </w:r>
          </w:p>
        </w:tc>
        <w:tc>
          <w:tcPr>
            <w:tcW w:w="1837" w:type="dxa"/>
            <w:shd w:val="clear" w:color="auto" w:fill="BFBFBF" w:themeFill="background1" w:themeFillShade="BF"/>
          </w:tcPr>
          <w:p w14:paraId="5B3EA2E5" w14:textId="18F836F4" w:rsidR="00156D92" w:rsidRDefault="00156D92" w:rsidP="003311B8">
            <w:pPr>
              <w:rPr>
                <w:bCs/>
                <w:noProof/>
              </w:rPr>
            </w:pPr>
          </w:p>
        </w:tc>
      </w:tr>
      <w:tr w:rsidR="00156D92" w14:paraId="301C7CF2" w14:textId="77777777" w:rsidTr="0010233C">
        <w:tc>
          <w:tcPr>
            <w:tcW w:w="1271" w:type="dxa"/>
          </w:tcPr>
          <w:p w14:paraId="3D53BED1" w14:textId="58DB7953" w:rsidR="00156D92" w:rsidRDefault="00AD04FF" w:rsidP="003311B8">
            <w:pPr>
              <w:rPr>
                <w:bCs/>
                <w:noProof/>
              </w:rPr>
            </w:pPr>
            <w:r>
              <w:rPr>
                <w:bCs/>
                <w:noProof/>
              </w:rPr>
              <w:t xml:space="preserve">May </w:t>
            </w:r>
          </w:p>
        </w:tc>
        <w:tc>
          <w:tcPr>
            <w:tcW w:w="1843" w:type="dxa"/>
          </w:tcPr>
          <w:p w14:paraId="50CC34E9" w14:textId="096B64F3" w:rsidR="00156D92" w:rsidRDefault="00156D92" w:rsidP="003311B8">
            <w:pPr>
              <w:rPr>
                <w:bCs/>
                <w:noProof/>
              </w:rPr>
            </w:pPr>
            <w:r>
              <w:rPr>
                <w:rFonts w:hint="eastAsia"/>
                <w:bCs/>
                <w:noProof/>
              </w:rPr>
              <w:t>R</w:t>
            </w:r>
            <w:r>
              <w:rPr>
                <w:bCs/>
                <w:noProof/>
              </w:rPr>
              <w:t>AN2#126</w:t>
            </w:r>
          </w:p>
        </w:tc>
        <w:tc>
          <w:tcPr>
            <w:tcW w:w="4678" w:type="dxa"/>
          </w:tcPr>
          <w:p w14:paraId="03D12BE1" w14:textId="3EB7FC32" w:rsidR="007B1928" w:rsidRDefault="00940756" w:rsidP="00652EC0">
            <w:pPr>
              <w:rPr>
                <w:bCs/>
                <w:noProof/>
              </w:rPr>
            </w:pPr>
            <w:r>
              <w:rPr>
                <w:bCs/>
                <w:noProof/>
              </w:rPr>
              <w:t>Discuss simulation assumption for</w:t>
            </w:r>
            <w:r w:rsidR="00C876DD">
              <w:rPr>
                <w:bCs/>
                <w:noProof/>
              </w:rPr>
              <w:t xml:space="preserve"> RRM measurement prediction and also other</w:t>
            </w:r>
            <w:r>
              <w:rPr>
                <w:bCs/>
                <w:noProof/>
              </w:rPr>
              <w:t xml:space="preserve"> use cases</w:t>
            </w:r>
          </w:p>
          <w:p w14:paraId="74F3C568" w14:textId="77777777" w:rsidR="00940756" w:rsidRDefault="00940756" w:rsidP="00652EC0">
            <w:pPr>
              <w:rPr>
                <w:bCs/>
                <w:noProof/>
              </w:rPr>
            </w:pPr>
            <w:r>
              <w:rPr>
                <w:rFonts w:hint="eastAsia"/>
                <w:bCs/>
                <w:noProof/>
              </w:rPr>
              <w:t>D</w:t>
            </w:r>
            <w:r>
              <w:rPr>
                <w:bCs/>
                <w:noProof/>
              </w:rPr>
              <w:t>iscuss use case specific (RRM and RLF) methodology and simulation assumptions</w:t>
            </w:r>
          </w:p>
          <w:p w14:paraId="70396F6C" w14:textId="77777777" w:rsidR="00940756" w:rsidRDefault="00940756" w:rsidP="00652EC0">
            <w:pPr>
              <w:rPr>
                <w:bCs/>
                <w:noProof/>
              </w:rPr>
            </w:pPr>
            <w:r>
              <w:rPr>
                <w:rFonts w:hint="eastAsia"/>
                <w:bCs/>
                <w:noProof/>
              </w:rPr>
              <w:t>F</w:t>
            </w:r>
            <w:r>
              <w:rPr>
                <w:bCs/>
                <w:noProof/>
              </w:rPr>
              <w:t>urther clarify RRM sub use case, metrics etc</w:t>
            </w:r>
          </w:p>
          <w:p w14:paraId="7E07AE36" w14:textId="77777777" w:rsidR="00940756" w:rsidRDefault="00940756" w:rsidP="00652EC0">
            <w:pPr>
              <w:rPr>
                <w:bCs/>
                <w:noProof/>
              </w:rPr>
            </w:pPr>
            <w:r>
              <w:rPr>
                <w:rFonts w:hint="eastAsia"/>
                <w:bCs/>
                <w:noProof/>
              </w:rPr>
              <w:t>S</w:t>
            </w:r>
            <w:r>
              <w:rPr>
                <w:bCs/>
                <w:noProof/>
              </w:rPr>
              <w:t>tart discuss RLF/HOF use case including definition, metrics etc</w:t>
            </w:r>
          </w:p>
          <w:p w14:paraId="4516B871" w14:textId="6A115FCC" w:rsidR="001F38E7" w:rsidRPr="006F7939" w:rsidRDefault="001F38E7" w:rsidP="00652EC0">
            <w:pPr>
              <w:rPr>
                <w:bCs/>
                <w:noProof/>
              </w:rPr>
            </w:pPr>
            <w:r>
              <w:rPr>
                <w:rFonts w:hint="eastAsia"/>
                <w:bCs/>
                <w:noProof/>
              </w:rPr>
              <w:t>E</w:t>
            </w:r>
            <w:r>
              <w:rPr>
                <w:bCs/>
                <w:noProof/>
              </w:rPr>
              <w:t>n</w:t>
            </w:r>
            <w:r w:rsidR="004237A3">
              <w:rPr>
                <w:bCs/>
                <w:noProof/>
              </w:rPr>
              <w:t>dor</w:t>
            </w:r>
            <w:r>
              <w:rPr>
                <w:bCs/>
                <w:noProof/>
              </w:rPr>
              <w:t>se skeleton TR and catpure text proposal based on agreements made so far</w:t>
            </w:r>
          </w:p>
        </w:tc>
        <w:tc>
          <w:tcPr>
            <w:tcW w:w="1837" w:type="dxa"/>
            <w:shd w:val="clear" w:color="auto" w:fill="BFBFBF" w:themeFill="background1" w:themeFillShade="BF"/>
          </w:tcPr>
          <w:p w14:paraId="13AEB32D" w14:textId="77777777" w:rsidR="00156D92" w:rsidRDefault="00156D92" w:rsidP="003311B8">
            <w:pPr>
              <w:rPr>
                <w:bCs/>
                <w:noProof/>
              </w:rPr>
            </w:pPr>
          </w:p>
        </w:tc>
      </w:tr>
      <w:tr w:rsidR="00156D92" w14:paraId="10D52434" w14:textId="77777777" w:rsidTr="0010233C">
        <w:tc>
          <w:tcPr>
            <w:tcW w:w="1271" w:type="dxa"/>
          </w:tcPr>
          <w:p w14:paraId="4FF22136" w14:textId="4610F566" w:rsidR="00156D92" w:rsidRDefault="00AD04FF" w:rsidP="003311B8">
            <w:pPr>
              <w:rPr>
                <w:bCs/>
                <w:noProof/>
              </w:rPr>
            </w:pPr>
            <w:r>
              <w:rPr>
                <w:rFonts w:hint="eastAsia"/>
                <w:bCs/>
                <w:noProof/>
              </w:rPr>
              <w:t>A</w:t>
            </w:r>
            <w:r>
              <w:rPr>
                <w:bCs/>
                <w:noProof/>
              </w:rPr>
              <w:t xml:space="preserve">ugust </w:t>
            </w:r>
          </w:p>
        </w:tc>
        <w:tc>
          <w:tcPr>
            <w:tcW w:w="1843" w:type="dxa"/>
          </w:tcPr>
          <w:p w14:paraId="16F0F188" w14:textId="4D128FB6" w:rsidR="00156D92" w:rsidRDefault="00156D92" w:rsidP="003311B8">
            <w:pPr>
              <w:rPr>
                <w:bCs/>
                <w:noProof/>
              </w:rPr>
            </w:pPr>
            <w:r>
              <w:rPr>
                <w:rFonts w:hint="eastAsia"/>
                <w:bCs/>
                <w:noProof/>
              </w:rPr>
              <w:t>R</w:t>
            </w:r>
            <w:r>
              <w:rPr>
                <w:bCs/>
                <w:noProof/>
              </w:rPr>
              <w:t>AN2#127</w:t>
            </w:r>
          </w:p>
        </w:tc>
        <w:tc>
          <w:tcPr>
            <w:tcW w:w="4678" w:type="dxa"/>
          </w:tcPr>
          <w:p w14:paraId="3E147E8D" w14:textId="3F46123D" w:rsidR="00612E97" w:rsidRDefault="00612E97" w:rsidP="00612E97">
            <w:pPr>
              <w:rPr>
                <w:bCs/>
                <w:noProof/>
              </w:rPr>
            </w:pPr>
            <w:r>
              <w:rPr>
                <w:bCs/>
                <w:noProof/>
              </w:rPr>
              <w:t xml:space="preserve">1, </w:t>
            </w:r>
            <w:r w:rsidR="008F5005">
              <w:rPr>
                <w:bCs/>
                <w:noProof/>
              </w:rPr>
              <w:t>Continue discuss RRM measurement event use case,RLF/HOF inlcuding definition, metrics, methodology and use case specific simulation assumptions</w:t>
            </w:r>
            <w:r w:rsidR="00904E74">
              <w:rPr>
                <w:bCs/>
                <w:noProof/>
              </w:rPr>
              <w:t xml:space="preserve"> </w:t>
            </w:r>
            <w:r w:rsidR="007B1928">
              <w:rPr>
                <w:bCs/>
                <w:noProof/>
              </w:rPr>
              <w:t xml:space="preserve"> </w:t>
            </w:r>
          </w:p>
          <w:p w14:paraId="2EB72FD0" w14:textId="17AC3461" w:rsidR="00156D92" w:rsidRDefault="008F5005" w:rsidP="003311B8">
            <w:pPr>
              <w:rPr>
                <w:bCs/>
                <w:noProof/>
              </w:rPr>
            </w:pPr>
            <w:r>
              <w:rPr>
                <w:bCs/>
                <w:noProof/>
              </w:rPr>
              <w:t>2</w:t>
            </w:r>
            <w:r w:rsidR="00317128">
              <w:rPr>
                <w:bCs/>
                <w:noProof/>
              </w:rPr>
              <w:t>,</w:t>
            </w:r>
            <w:r w:rsidR="00527743">
              <w:rPr>
                <w:bCs/>
                <w:noProof/>
              </w:rPr>
              <w:t xml:space="preserve"> </w:t>
            </w:r>
            <w:r w:rsidR="00175FBE">
              <w:rPr>
                <w:bCs/>
                <w:noProof/>
              </w:rPr>
              <w:t>Performance evalu</w:t>
            </w:r>
            <w:r w:rsidR="009B7A3B">
              <w:rPr>
                <w:rFonts w:hint="eastAsia"/>
                <w:bCs/>
                <w:noProof/>
              </w:rPr>
              <w:t>a</w:t>
            </w:r>
            <w:r w:rsidR="00175FBE">
              <w:rPr>
                <w:bCs/>
                <w:noProof/>
              </w:rPr>
              <w:t xml:space="preserve">tion </w:t>
            </w:r>
            <w:r w:rsidR="00904E74">
              <w:rPr>
                <w:bCs/>
                <w:noProof/>
              </w:rPr>
              <w:t xml:space="preserve">on simulation result </w:t>
            </w:r>
            <w:r w:rsidR="007B1928">
              <w:rPr>
                <w:bCs/>
                <w:noProof/>
              </w:rPr>
              <w:t>for RRM measurement prediction</w:t>
            </w:r>
            <w:r w:rsidR="00CB6840">
              <w:rPr>
                <w:bCs/>
                <w:noProof/>
              </w:rPr>
              <w:t xml:space="preserve"> and RLF</w:t>
            </w:r>
            <w:r w:rsidR="007B1928">
              <w:rPr>
                <w:bCs/>
                <w:noProof/>
              </w:rPr>
              <w:t>.</w:t>
            </w:r>
          </w:p>
          <w:p w14:paraId="346EAAE0" w14:textId="7C1ADCF7" w:rsidR="00837F62" w:rsidRDefault="00684DE4" w:rsidP="003311B8">
            <w:pPr>
              <w:rPr>
                <w:bCs/>
                <w:noProof/>
              </w:rPr>
            </w:pPr>
            <w:r>
              <w:rPr>
                <w:bCs/>
                <w:noProof/>
              </w:rPr>
              <w:t>3</w:t>
            </w:r>
            <w:r w:rsidR="00317128">
              <w:rPr>
                <w:bCs/>
                <w:noProof/>
              </w:rPr>
              <w:t xml:space="preserve">, </w:t>
            </w:r>
            <w:r w:rsidR="007B1928">
              <w:rPr>
                <w:bCs/>
                <w:noProof/>
              </w:rPr>
              <w:t xml:space="preserve">Clarify what could be RAN4 work and </w:t>
            </w:r>
            <w:r w:rsidR="00904E74">
              <w:rPr>
                <w:bCs/>
                <w:noProof/>
              </w:rPr>
              <w:t>S</w:t>
            </w:r>
            <w:r w:rsidR="00175FBE">
              <w:rPr>
                <w:bCs/>
                <w:noProof/>
              </w:rPr>
              <w:t>end LS to RAN4 and RA</w:t>
            </w:r>
            <w:r w:rsidR="00837F62">
              <w:rPr>
                <w:bCs/>
                <w:noProof/>
              </w:rPr>
              <w:t>N</w:t>
            </w:r>
            <w:r w:rsidR="00904E74">
              <w:rPr>
                <w:bCs/>
                <w:noProof/>
              </w:rPr>
              <w:t xml:space="preserve"> </w:t>
            </w:r>
          </w:p>
        </w:tc>
        <w:tc>
          <w:tcPr>
            <w:tcW w:w="1837" w:type="dxa"/>
            <w:shd w:val="clear" w:color="auto" w:fill="BFBFBF" w:themeFill="background1" w:themeFillShade="BF"/>
          </w:tcPr>
          <w:p w14:paraId="149E1D42" w14:textId="77777777" w:rsidR="00156D92" w:rsidRDefault="00156D92" w:rsidP="003311B8">
            <w:pPr>
              <w:rPr>
                <w:bCs/>
                <w:noProof/>
              </w:rPr>
            </w:pPr>
          </w:p>
        </w:tc>
      </w:tr>
      <w:tr w:rsidR="006D7E51" w14:paraId="1CD7C639" w14:textId="77777777" w:rsidTr="008215BE">
        <w:tc>
          <w:tcPr>
            <w:tcW w:w="1271" w:type="dxa"/>
          </w:tcPr>
          <w:p w14:paraId="09200405" w14:textId="0B37F465" w:rsidR="006D7E51" w:rsidRDefault="006D7E51" w:rsidP="003311B8">
            <w:pPr>
              <w:rPr>
                <w:bCs/>
                <w:noProof/>
              </w:rPr>
            </w:pPr>
            <w:r>
              <w:rPr>
                <w:rFonts w:hint="eastAsia"/>
                <w:bCs/>
                <w:noProof/>
              </w:rPr>
              <w:t>S</w:t>
            </w:r>
            <w:r>
              <w:rPr>
                <w:bCs/>
                <w:noProof/>
              </w:rPr>
              <w:t>eptember</w:t>
            </w:r>
          </w:p>
        </w:tc>
        <w:tc>
          <w:tcPr>
            <w:tcW w:w="1843" w:type="dxa"/>
            <w:shd w:val="clear" w:color="auto" w:fill="00B0F0"/>
          </w:tcPr>
          <w:p w14:paraId="2C46E0B3" w14:textId="7D281E7B" w:rsidR="006D7E51" w:rsidRDefault="006D7E51" w:rsidP="003311B8">
            <w:pPr>
              <w:rPr>
                <w:bCs/>
                <w:noProof/>
              </w:rPr>
            </w:pPr>
            <w:r>
              <w:rPr>
                <w:rFonts w:hint="eastAsia"/>
                <w:bCs/>
                <w:noProof/>
              </w:rPr>
              <w:t>R</w:t>
            </w:r>
            <w:r>
              <w:rPr>
                <w:bCs/>
                <w:noProof/>
              </w:rPr>
              <w:t>AN#105</w:t>
            </w:r>
          </w:p>
        </w:tc>
        <w:tc>
          <w:tcPr>
            <w:tcW w:w="4678" w:type="dxa"/>
          </w:tcPr>
          <w:p w14:paraId="19FFFA65" w14:textId="7E8D9F4D" w:rsidR="006D7E51" w:rsidRDefault="00837F62" w:rsidP="003311B8">
            <w:pPr>
              <w:rPr>
                <w:bCs/>
                <w:noProof/>
              </w:rPr>
            </w:pPr>
            <w:r>
              <w:rPr>
                <w:rFonts w:hint="eastAsia"/>
                <w:bCs/>
                <w:noProof/>
              </w:rPr>
              <w:t>1</w:t>
            </w:r>
            <w:r>
              <w:rPr>
                <w:bCs/>
                <w:noProof/>
              </w:rPr>
              <w:t>, Identify working scope of RAN4 based on LS from RAN2 and company contributions</w:t>
            </w:r>
          </w:p>
          <w:p w14:paraId="3627054D" w14:textId="2E55C6B9" w:rsidR="00837F62" w:rsidRDefault="00837F62" w:rsidP="003311B8">
            <w:pPr>
              <w:rPr>
                <w:bCs/>
                <w:noProof/>
              </w:rPr>
            </w:pPr>
            <w:r>
              <w:rPr>
                <w:rFonts w:hint="eastAsia"/>
                <w:bCs/>
                <w:noProof/>
              </w:rPr>
              <w:t>2</w:t>
            </w:r>
            <w:r>
              <w:rPr>
                <w:bCs/>
                <w:noProof/>
              </w:rPr>
              <w:t>, May adjust other working scope, if any</w:t>
            </w:r>
          </w:p>
        </w:tc>
        <w:tc>
          <w:tcPr>
            <w:tcW w:w="1837" w:type="dxa"/>
            <w:shd w:val="clear" w:color="auto" w:fill="BFBFBF" w:themeFill="background1" w:themeFillShade="BF"/>
          </w:tcPr>
          <w:p w14:paraId="12031F63" w14:textId="77777777" w:rsidR="006D7E51" w:rsidRDefault="006D7E51" w:rsidP="003311B8">
            <w:pPr>
              <w:rPr>
                <w:bCs/>
                <w:noProof/>
              </w:rPr>
            </w:pPr>
          </w:p>
        </w:tc>
      </w:tr>
      <w:tr w:rsidR="00156D92" w14:paraId="1D5141B9" w14:textId="77777777" w:rsidTr="00156D92">
        <w:tc>
          <w:tcPr>
            <w:tcW w:w="1271" w:type="dxa"/>
          </w:tcPr>
          <w:p w14:paraId="5BDA8D58" w14:textId="702F5CAD" w:rsidR="00156D92" w:rsidRDefault="00AD04FF" w:rsidP="003311B8">
            <w:pPr>
              <w:rPr>
                <w:bCs/>
                <w:noProof/>
              </w:rPr>
            </w:pPr>
            <w:r>
              <w:rPr>
                <w:rFonts w:hint="eastAsia"/>
                <w:bCs/>
                <w:noProof/>
              </w:rPr>
              <w:t>O</w:t>
            </w:r>
            <w:r>
              <w:rPr>
                <w:bCs/>
                <w:noProof/>
              </w:rPr>
              <w:t>ctober</w:t>
            </w:r>
          </w:p>
        </w:tc>
        <w:tc>
          <w:tcPr>
            <w:tcW w:w="1843" w:type="dxa"/>
          </w:tcPr>
          <w:p w14:paraId="15559A3A" w14:textId="0842774F" w:rsidR="00156D92" w:rsidRDefault="00156D92" w:rsidP="003311B8">
            <w:pPr>
              <w:rPr>
                <w:bCs/>
                <w:noProof/>
              </w:rPr>
            </w:pPr>
            <w:r>
              <w:rPr>
                <w:rFonts w:hint="eastAsia"/>
                <w:bCs/>
                <w:noProof/>
              </w:rPr>
              <w:t>R</w:t>
            </w:r>
            <w:r>
              <w:rPr>
                <w:bCs/>
                <w:noProof/>
              </w:rPr>
              <w:t>AN2#127bis/</w:t>
            </w:r>
          </w:p>
          <w:p w14:paraId="6A6D5A7C" w14:textId="5B2DD49D" w:rsidR="00156D92" w:rsidRDefault="00156D92" w:rsidP="003311B8">
            <w:pPr>
              <w:rPr>
                <w:bCs/>
                <w:noProof/>
              </w:rPr>
            </w:pPr>
            <w:r>
              <w:rPr>
                <w:rFonts w:hint="eastAsia"/>
                <w:bCs/>
                <w:noProof/>
              </w:rPr>
              <w:t>R</w:t>
            </w:r>
            <w:r>
              <w:rPr>
                <w:bCs/>
                <w:noProof/>
              </w:rPr>
              <w:t>AN4#112bis</w:t>
            </w:r>
          </w:p>
        </w:tc>
        <w:tc>
          <w:tcPr>
            <w:tcW w:w="4678" w:type="dxa"/>
          </w:tcPr>
          <w:p w14:paraId="00352802" w14:textId="387E1698" w:rsidR="00C125EE" w:rsidRDefault="00837F62" w:rsidP="003311B8">
            <w:pPr>
              <w:rPr>
                <w:bCs/>
                <w:noProof/>
              </w:rPr>
            </w:pPr>
            <w:r>
              <w:rPr>
                <w:rFonts w:hint="eastAsia"/>
                <w:bCs/>
                <w:noProof/>
              </w:rPr>
              <w:t>1</w:t>
            </w:r>
            <w:r>
              <w:rPr>
                <w:bCs/>
                <w:noProof/>
              </w:rPr>
              <w:t>, Further performance evaluation</w:t>
            </w:r>
            <w:r w:rsidR="00480051">
              <w:rPr>
                <w:bCs/>
                <w:noProof/>
              </w:rPr>
              <w:t xml:space="preserve"> of simulation result of RRM measurement, measurement event and RLF use cases</w:t>
            </w:r>
          </w:p>
        </w:tc>
        <w:tc>
          <w:tcPr>
            <w:tcW w:w="1837" w:type="dxa"/>
          </w:tcPr>
          <w:p w14:paraId="124C89DB" w14:textId="1B2A5358" w:rsidR="00156D92" w:rsidRDefault="0049034E" w:rsidP="003311B8">
            <w:pPr>
              <w:rPr>
                <w:bCs/>
                <w:noProof/>
              </w:rPr>
            </w:pPr>
            <w:r>
              <w:rPr>
                <w:bCs/>
                <w:noProof/>
              </w:rPr>
              <w:t>Detail is up to RAN#105 discussion.</w:t>
            </w:r>
          </w:p>
        </w:tc>
      </w:tr>
      <w:tr w:rsidR="00837F62" w14:paraId="42953D85" w14:textId="77777777" w:rsidTr="00156D92">
        <w:tc>
          <w:tcPr>
            <w:tcW w:w="1271" w:type="dxa"/>
          </w:tcPr>
          <w:p w14:paraId="515309AA" w14:textId="768AB56B" w:rsidR="00837F62" w:rsidRDefault="00837F62" w:rsidP="00837F62">
            <w:pPr>
              <w:rPr>
                <w:bCs/>
                <w:noProof/>
              </w:rPr>
            </w:pPr>
            <w:r>
              <w:rPr>
                <w:rFonts w:hint="eastAsia"/>
                <w:bCs/>
                <w:noProof/>
              </w:rPr>
              <w:lastRenderedPageBreak/>
              <w:t>N</w:t>
            </w:r>
            <w:r>
              <w:rPr>
                <w:bCs/>
                <w:noProof/>
              </w:rPr>
              <w:t>ovember</w:t>
            </w:r>
          </w:p>
        </w:tc>
        <w:tc>
          <w:tcPr>
            <w:tcW w:w="1843" w:type="dxa"/>
          </w:tcPr>
          <w:p w14:paraId="7138E1D9" w14:textId="2E3D45EF" w:rsidR="00837F62" w:rsidRDefault="00837F62" w:rsidP="00837F62">
            <w:pPr>
              <w:rPr>
                <w:bCs/>
                <w:noProof/>
              </w:rPr>
            </w:pPr>
            <w:r>
              <w:rPr>
                <w:rFonts w:hint="eastAsia"/>
                <w:bCs/>
                <w:noProof/>
              </w:rPr>
              <w:t>R</w:t>
            </w:r>
            <w:r>
              <w:rPr>
                <w:bCs/>
                <w:noProof/>
              </w:rPr>
              <w:t>AN2#128/</w:t>
            </w:r>
          </w:p>
          <w:p w14:paraId="79A6984B" w14:textId="6BA1F59F" w:rsidR="00837F62" w:rsidRPr="00156D92" w:rsidRDefault="00837F62" w:rsidP="00837F62">
            <w:pPr>
              <w:rPr>
                <w:b/>
                <w:noProof/>
              </w:rPr>
            </w:pPr>
            <w:r>
              <w:rPr>
                <w:rFonts w:hint="eastAsia"/>
                <w:bCs/>
                <w:noProof/>
              </w:rPr>
              <w:t>R</w:t>
            </w:r>
            <w:r>
              <w:rPr>
                <w:bCs/>
                <w:noProof/>
              </w:rPr>
              <w:t>AN4#113</w:t>
            </w:r>
          </w:p>
        </w:tc>
        <w:tc>
          <w:tcPr>
            <w:tcW w:w="4678" w:type="dxa"/>
          </w:tcPr>
          <w:p w14:paraId="556C7EAE" w14:textId="60002DD8" w:rsidR="00837F62" w:rsidRDefault="00837F62" w:rsidP="00837F62">
            <w:pPr>
              <w:rPr>
                <w:bCs/>
                <w:noProof/>
              </w:rPr>
            </w:pPr>
            <w:r>
              <w:rPr>
                <w:rFonts w:hint="eastAsia"/>
                <w:bCs/>
                <w:noProof/>
              </w:rPr>
              <w:t>1</w:t>
            </w:r>
            <w:r>
              <w:rPr>
                <w:bCs/>
                <w:noProof/>
              </w:rPr>
              <w:t xml:space="preserve">, Further </w:t>
            </w:r>
            <w:r w:rsidR="00D75E1E">
              <w:rPr>
                <w:bCs/>
                <w:noProof/>
              </w:rPr>
              <w:t xml:space="preserve">performance evaluation of simulation result of RRM measurement, measurement event and </w:t>
            </w:r>
            <w:r w:rsidR="00CB6840">
              <w:rPr>
                <w:bCs/>
                <w:noProof/>
              </w:rPr>
              <w:t>HOF</w:t>
            </w:r>
            <w:r w:rsidR="00D75E1E">
              <w:rPr>
                <w:bCs/>
                <w:noProof/>
              </w:rPr>
              <w:t xml:space="preserve"> use cases</w:t>
            </w:r>
          </w:p>
          <w:p w14:paraId="16BAB4AB" w14:textId="507225F4" w:rsidR="007537D3" w:rsidRDefault="00451937" w:rsidP="00837F62">
            <w:pPr>
              <w:rPr>
                <w:bCs/>
                <w:noProof/>
              </w:rPr>
            </w:pPr>
            <w:r>
              <w:rPr>
                <w:rFonts w:hint="eastAsia"/>
                <w:bCs/>
                <w:noProof/>
              </w:rPr>
              <w:t>2</w:t>
            </w:r>
            <w:r>
              <w:rPr>
                <w:bCs/>
                <w:noProof/>
              </w:rPr>
              <w:t>, Start discussing simulation assumptions for generalization study</w:t>
            </w:r>
          </w:p>
          <w:p w14:paraId="072D77C6" w14:textId="4E0AD12F" w:rsidR="00837F62" w:rsidRDefault="007537D3" w:rsidP="00837F62">
            <w:pPr>
              <w:rPr>
                <w:bCs/>
                <w:noProof/>
              </w:rPr>
            </w:pPr>
            <w:r>
              <w:rPr>
                <w:bCs/>
                <w:noProof/>
              </w:rPr>
              <w:t>3</w:t>
            </w:r>
            <w:r w:rsidR="00C125EE">
              <w:rPr>
                <w:bCs/>
                <w:noProof/>
              </w:rPr>
              <w:t>, Start discus</w:t>
            </w:r>
            <w:r>
              <w:rPr>
                <w:bCs/>
                <w:noProof/>
              </w:rPr>
              <w:t>ing</w:t>
            </w:r>
            <w:r w:rsidR="00C125EE">
              <w:rPr>
                <w:bCs/>
                <w:noProof/>
              </w:rPr>
              <w:t xml:space="preserve"> AI mobility specific LCM aspects</w:t>
            </w:r>
            <w:r w:rsidR="00736863">
              <w:rPr>
                <w:bCs/>
                <w:noProof/>
              </w:rPr>
              <w:t xml:space="preserve"> and their spec impact</w:t>
            </w:r>
            <w:r w:rsidR="00C125EE">
              <w:rPr>
                <w:bCs/>
                <w:noProof/>
              </w:rPr>
              <w:t xml:space="preserve"> based on latest progress made in </w:t>
            </w:r>
            <w:r w:rsidR="00C125EE" w:rsidRPr="00837F62">
              <w:rPr>
                <w:bCs/>
                <w:noProof/>
              </w:rPr>
              <w:t>WID NR_AIML_Air</w:t>
            </w:r>
            <w:r w:rsidR="00C125EE">
              <w:rPr>
                <w:bCs/>
                <w:noProof/>
              </w:rPr>
              <w:t>. The intention is to identify what issues to be discussed in RAN2</w:t>
            </w:r>
          </w:p>
        </w:tc>
        <w:tc>
          <w:tcPr>
            <w:tcW w:w="1837" w:type="dxa"/>
          </w:tcPr>
          <w:p w14:paraId="7658AA96" w14:textId="3160553B" w:rsidR="0010233C" w:rsidRDefault="006F7939" w:rsidP="00837F62">
            <w:pPr>
              <w:rPr>
                <w:bCs/>
                <w:noProof/>
              </w:rPr>
            </w:pPr>
            <w:r>
              <w:rPr>
                <w:bCs/>
                <w:noProof/>
              </w:rPr>
              <w:t>Detail is up to RAN#105 discussion.</w:t>
            </w:r>
          </w:p>
        </w:tc>
      </w:tr>
      <w:tr w:rsidR="00837F62" w14:paraId="13474049" w14:textId="77777777" w:rsidTr="00AD04FF">
        <w:tc>
          <w:tcPr>
            <w:tcW w:w="1271" w:type="dxa"/>
            <w:shd w:val="clear" w:color="auto" w:fill="FFC000"/>
          </w:tcPr>
          <w:p w14:paraId="7265E90F" w14:textId="2B7393EC" w:rsidR="00837F62" w:rsidRDefault="00837F62" w:rsidP="00837F62">
            <w:pPr>
              <w:rPr>
                <w:bCs/>
                <w:noProof/>
              </w:rPr>
            </w:pPr>
            <w:r>
              <w:rPr>
                <w:rFonts w:hint="eastAsia"/>
                <w:bCs/>
                <w:noProof/>
              </w:rPr>
              <w:t>F</w:t>
            </w:r>
            <w:r>
              <w:rPr>
                <w:bCs/>
                <w:noProof/>
              </w:rPr>
              <w:t>eb. 2025</w:t>
            </w:r>
          </w:p>
        </w:tc>
        <w:tc>
          <w:tcPr>
            <w:tcW w:w="1843" w:type="dxa"/>
          </w:tcPr>
          <w:p w14:paraId="7B6E0E11" w14:textId="77777777" w:rsidR="00837F62" w:rsidRDefault="00837F62" w:rsidP="00837F62">
            <w:pPr>
              <w:rPr>
                <w:bCs/>
                <w:noProof/>
              </w:rPr>
            </w:pPr>
            <w:r>
              <w:rPr>
                <w:rFonts w:hint="eastAsia"/>
                <w:bCs/>
                <w:noProof/>
              </w:rPr>
              <w:t>R</w:t>
            </w:r>
            <w:r>
              <w:rPr>
                <w:bCs/>
                <w:noProof/>
              </w:rPr>
              <w:t>AN2#129/</w:t>
            </w:r>
          </w:p>
          <w:p w14:paraId="4AAAEB2C" w14:textId="6A561CE5" w:rsidR="00837F62" w:rsidRDefault="00837F62" w:rsidP="00837F62">
            <w:pPr>
              <w:rPr>
                <w:bCs/>
                <w:noProof/>
              </w:rPr>
            </w:pPr>
            <w:r>
              <w:rPr>
                <w:rFonts w:hint="eastAsia"/>
                <w:bCs/>
                <w:noProof/>
              </w:rPr>
              <w:t>R</w:t>
            </w:r>
            <w:r>
              <w:rPr>
                <w:bCs/>
                <w:noProof/>
              </w:rPr>
              <w:t>AN4#114</w:t>
            </w:r>
          </w:p>
        </w:tc>
        <w:tc>
          <w:tcPr>
            <w:tcW w:w="4678" w:type="dxa"/>
          </w:tcPr>
          <w:p w14:paraId="4E2C355B" w14:textId="2E84E79F" w:rsidR="00837F62" w:rsidRDefault="00837F62" w:rsidP="00837F62">
            <w:pPr>
              <w:rPr>
                <w:bCs/>
                <w:noProof/>
              </w:rPr>
            </w:pPr>
            <w:r>
              <w:rPr>
                <w:rFonts w:hint="eastAsia"/>
                <w:bCs/>
                <w:noProof/>
              </w:rPr>
              <w:t>1</w:t>
            </w:r>
            <w:r>
              <w:rPr>
                <w:bCs/>
                <w:noProof/>
              </w:rPr>
              <w:t xml:space="preserve">, Further </w:t>
            </w:r>
            <w:r w:rsidR="00D75E1E">
              <w:rPr>
                <w:bCs/>
                <w:noProof/>
              </w:rPr>
              <w:t>performance evaluation of simulation result of RRM measurement, measurement event and HOF use cases</w:t>
            </w:r>
          </w:p>
          <w:p w14:paraId="59369A6D" w14:textId="77777777" w:rsidR="00451937" w:rsidRDefault="00451937" w:rsidP="00451937">
            <w:pPr>
              <w:rPr>
                <w:bCs/>
                <w:noProof/>
              </w:rPr>
            </w:pPr>
            <w:r>
              <w:rPr>
                <w:bCs/>
                <w:noProof/>
              </w:rPr>
              <w:t>2, Continue discussing simulation assumptions for generalization study</w:t>
            </w:r>
          </w:p>
          <w:p w14:paraId="1A0CC13E" w14:textId="6C41D815" w:rsidR="005B21B9" w:rsidRDefault="007537D3" w:rsidP="00837F62">
            <w:pPr>
              <w:rPr>
                <w:bCs/>
                <w:noProof/>
              </w:rPr>
            </w:pPr>
            <w:r>
              <w:rPr>
                <w:bCs/>
                <w:noProof/>
              </w:rPr>
              <w:t>3</w:t>
            </w:r>
            <w:r w:rsidR="00837F62">
              <w:rPr>
                <w:bCs/>
                <w:noProof/>
              </w:rPr>
              <w:t xml:space="preserve">, </w:t>
            </w:r>
            <w:r w:rsidR="00736863">
              <w:rPr>
                <w:bCs/>
                <w:noProof/>
              </w:rPr>
              <w:t>Discuss</w:t>
            </w:r>
            <w:r w:rsidR="00837F62">
              <w:rPr>
                <w:bCs/>
                <w:noProof/>
              </w:rPr>
              <w:t xml:space="preserve"> identified LCM issues</w:t>
            </w:r>
            <w:r w:rsidR="00736863">
              <w:rPr>
                <w:bCs/>
                <w:noProof/>
              </w:rPr>
              <w:t xml:space="preserve"> and their spec impact</w:t>
            </w:r>
          </w:p>
        </w:tc>
        <w:tc>
          <w:tcPr>
            <w:tcW w:w="1837" w:type="dxa"/>
          </w:tcPr>
          <w:p w14:paraId="765E1B39" w14:textId="57B27CEB" w:rsidR="00837F62" w:rsidRDefault="006F7939" w:rsidP="0010233C">
            <w:pPr>
              <w:rPr>
                <w:bCs/>
                <w:noProof/>
              </w:rPr>
            </w:pPr>
            <w:r>
              <w:rPr>
                <w:bCs/>
                <w:noProof/>
              </w:rPr>
              <w:t>Detail is up to RAN#105 discussion.</w:t>
            </w:r>
          </w:p>
        </w:tc>
      </w:tr>
      <w:tr w:rsidR="00837F62" w14:paraId="586739FA" w14:textId="77777777" w:rsidTr="00AD04FF">
        <w:tc>
          <w:tcPr>
            <w:tcW w:w="1271" w:type="dxa"/>
            <w:shd w:val="clear" w:color="auto" w:fill="FFC000"/>
          </w:tcPr>
          <w:p w14:paraId="2B611449" w14:textId="1C5A4EAC" w:rsidR="00837F62" w:rsidRDefault="00837F62" w:rsidP="00837F62">
            <w:pPr>
              <w:rPr>
                <w:bCs/>
                <w:noProof/>
              </w:rPr>
            </w:pPr>
            <w:r>
              <w:rPr>
                <w:rFonts w:hint="eastAsia"/>
                <w:bCs/>
                <w:noProof/>
              </w:rPr>
              <w:t>A</w:t>
            </w:r>
            <w:r>
              <w:rPr>
                <w:bCs/>
                <w:noProof/>
              </w:rPr>
              <w:t>pril</w:t>
            </w:r>
          </w:p>
        </w:tc>
        <w:tc>
          <w:tcPr>
            <w:tcW w:w="1843" w:type="dxa"/>
          </w:tcPr>
          <w:p w14:paraId="73F6B03E" w14:textId="59D42E23" w:rsidR="00837F62" w:rsidRDefault="00837F62" w:rsidP="00837F62">
            <w:pPr>
              <w:rPr>
                <w:bCs/>
                <w:noProof/>
              </w:rPr>
            </w:pPr>
            <w:r>
              <w:rPr>
                <w:rFonts w:hint="eastAsia"/>
                <w:bCs/>
                <w:noProof/>
              </w:rPr>
              <w:t>R</w:t>
            </w:r>
            <w:r>
              <w:rPr>
                <w:bCs/>
                <w:noProof/>
              </w:rPr>
              <w:t>AN2#129bis/</w:t>
            </w:r>
          </w:p>
          <w:p w14:paraId="4653ED51" w14:textId="3CD3824A" w:rsidR="00837F62" w:rsidRPr="00156D92" w:rsidRDefault="00837F62" w:rsidP="00837F62">
            <w:pPr>
              <w:rPr>
                <w:bCs/>
                <w:noProof/>
              </w:rPr>
            </w:pPr>
            <w:r>
              <w:rPr>
                <w:rFonts w:hint="eastAsia"/>
                <w:bCs/>
                <w:noProof/>
              </w:rPr>
              <w:t>R</w:t>
            </w:r>
            <w:r>
              <w:rPr>
                <w:bCs/>
                <w:noProof/>
              </w:rPr>
              <w:t>AN4#114bis</w:t>
            </w:r>
          </w:p>
        </w:tc>
        <w:tc>
          <w:tcPr>
            <w:tcW w:w="4678" w:type="dxa"/>
          </w:tcPr>
          <w:p w14:paraId="41C9DBBF" w14:textId="01EB9489" w:rsidR="00736863" w:rsidRDefault="00736863" w:rsidP="00736863">
            <w:pPr>
              <w:rPr>
                <w:bCs/>
                <w:noProof/>
              </w:rPr>
            </w:pPr>
            <w:r>
              <w:rPr>
                <w:rFonts w:hint="eastAsia"/>
                <w:bCs/>
                <w:noProof/>
              </w:rPr>
              <w:t>1</w:t>
            </w:r>
            <w:r>
              <w:rPr>
                <w:bCs/>
                <w:noProof/>
              </w:rPr>
              <w:t xml:space="preserve">, </w:t>
            </w:r>
            <w:r w:rsidR="00D75E1E">
              <w:rPr>
                <w:bCs/>
                <w:noProof/>
              </w:rPr>
              <w:t>Start with generalization work on</w:t>
            </w:r>
            <w:r w:rsidR="007537D3">
              <w:rPr>
                <w:bCs/>
                <w:noProof/>
              </w:rPr>
              <w:t xml:space="preserve"> </w:t>
            </w:r>
            <w:r w:rsidR="00451937">
              <w:rPr>
                <w:bCs/>
                <w:noProof/>
              </w:rPr>
              <w:t xml:space="preserve">e.g. </w:t>
            </w:r>
            <w:r w:rsidR="00D75E1E">
              <w:rPr>
                <w:bCs/>
                <w:noProof/>
              </w:rPr>
              <w:t>RRM measurement prediction</w:t>
            </w:r>
          </w:p>
          <w:p w14:paraId="1CC40A21" w14:textId="2E42D303" w:rsidR="00837F62" w:rsidRDefault="00736863" w:rsidP="00837F62">
            <w:pPr>
              <w:rPr>
                <w:bCs/>
                <w:noProof/>
              </w:rPr>
            </w:pPr>
            <w:r>
              <w:rPr>
                <w:bCs/>
                <w:noProof/>
              </w:rPr>
              <w:t>2</w:t>
            </w:r>
            <w:r w:rsidR="00837F62">
              <w:rPr>
                <w:bCs/>
                <w:noProof/>
              </w:rPr>
              <w:t xml:space="preserve">, </w:t>
            </w:r>
            <w:r>
              <w:rPr>
                <w:bCs/>
                <w:noProof/>
              </w:rPr>
              <w:t>Discuss identified LCM issues and their spec impact</w:t>
            </w:r>
            <w:r w:rsidR="00837F62">
              <w:rPr>
                <w:rFonts w:hint="eastAsia"/>
                <w:bCs/>
                <w:noProof/>
              </w:rPr>
              <w:t xml:space="preserve"> </w:t>
            </w:r>
          </w:p>
        </w:tc>
        <w:tc>
          <w:tcPr>
            <w:tcW w:w="1837" w:type="dxa"/>
          </w:tcPr>
          <w:p w14:paraId="27C55554" w14:textId="756F1DF5" w:rsidR="00837F62" w:rsidRDefault="006F7939" w:rsidP="0010233C">
            <w:pPr>
              <w:rPr>
                <w:bCs/>
                <w:noProof/>
              </w:rPr>
            </w:pPr>
            <w:r>
              <w:rPr>
                <w:bCs/>
                <w:noProof/>
              </w:rPr>
              <w:t>Detail is up to RAN#105 discussion.</w:t>
            </w:r>
          </w:p>
        </w:tc>
      </w:tr>
      <w:tr w:rsidR="00837F62" w14:paraId="3C048BBD" w14:textId="77777777" w:rsidTr="00AD04FF">
        <w:tc>
          <w:tcPr>
            <w:tcW w:w="1271" w:type="dxa"/>
            <w:shd w:val="clear" w:color="auto" w:fill="FFC000"/>
          </w:tcPr>
          <w:p w14:paraId="60515A48" w14:textId="537678C4" w:rsidR="00837F62" w:rsidRDefault="00837F62" w:rsidP="00837F62">
            <w:pPr>
              <w:rPr>
                <w:bCs/>
                <w:noProof/>
              </w:rPr>
            </w:pPr>
            <w:r>
              <w:rPr>
                <w:rFonts w:hint="eastAsia"/>
                <w:bCs/>
                <w:noProof/>
              </w:rPr>
              <w:t>M</w:t>
            </w:r>
            <w:r>
              <w:rPr>
                <w:bCs/>
                <w:noProof/>
              </w:rPr>
              <w:t>ay</w:t>
            </w:r>
          </w:p>
        </w:tc>
        <w:tc>
          <w:tcPr>
            <w:tcW w:w="1843" w:type="dxa"/>
          </w:tcPr>
          <w:p w14:paraId="67075291" w14:textId="00BFDE65" w:rsidR="00837F62" w:rsidRDefault="00837F62" w:rsidP="00837F62">
            <w:pPr>
              <w:rPr>
                <w:bCs/>
                <w:noProof/>
              </w:rPr>
            </w:pPr>
            <w:r>
              <w:rPr>
                <w:rFonts w:hint="eastAsia"/>
                <w:bCs/>
                <w:noProof/>
              </w:rPr>
              <w:t>R</w:t>
            </w:r>
            <w:r>
              <w:rPr>
                <w:bCs/>
                <w:noProof/>
              </w:rPr>
              <w:t>AN2#130/</w:t>
            </w:r>
          </w:p>
          <w:p w14:paraId="2C015FAA" w14:textId="07FC9A80" w:rsidR="00837F62" w:rsidRPr="00156D92" w:rsidRDefault="00837F62" w:rsidP="00837F62">
            <w:pPr>
              <w:rPr>
                <w:b/>
                <w:noProof/>
              </w:rPr>
            </w:pPr>
            <w:r>
              <w:rPr>
                <w:rFonts w:hint="eastAsia"/>
                <w:bCs/>
                <w:noProof/>
              </w:rPr>
              <w:t>R</w:t>
            </w:r>
            <w:r>
              <w:rPr>
                <w:bCs/>
                <w:noProof/>
              </w:rPr>
              <w:t>AN4#115</w:t>
            </w:r>
          </w:p>
        </w:tc>
        <w:tc>
          <w:tcPr>
            <w:tcW w:w="4678" w:type="dxa"/>
          </w:tcPr>
          <w:p w14:paraId="6854AE6A" w14:textId="651D64C7" w:rsidR="00736863" w:rsidRDefault="00736863" w:rsidP="00736863">
            <w:pPr>
              <w:rPr>
                <w:bCs/>
                <w:noProof/>
              </w:rPr>
            </w:pPr>
            <w:r>
              <w:rPr>
                <w:rFonts w:hint="eastAsia"/>
                <w:bCs/>
                <w:noProof/>
              </w:rPr>
              <w:t>1</w:t>
            </w:r>
            <w:r>
              <w:rPr>
                <w:bCs/>
                <w:noProof/>
              </w:rPr>
              <w:t xml:space="preserve">, </w:t>
            </w:r>
            <w:r w:rsidR="00061D63">
              <w:rPr>
                <w:bCs/>
                <w:noProof/>
              </w:rPr>
              <w:t xml:space="preserve">Continue with generalization work </w:t>
            </w:r>
          </w:p>
          <w:p w14:paraId="4BBFB8A0" w14:textId="13B3FD24" w:rsidR="00837F62" w:rsidRDefault="00736863" w:rsidP="00736863">
            <w:pPr>
              <w:rPr>
                <w:bCs/>
                <w:noProof/>
              </w:rPr>
            </w:pPr>
            <w:r>
              <w:rPr>
                <w:bCs/>
                <w:noProof/>
              </w:rPr>
              <w:t>2, Discuss identified LCM issues and their spec impact</w:t>
            </w:r>
          </w:p>
        </w:tc>
        <w:tc>
          <w:tcPr>
            <w:tcW w:w="1837" w:type="dxa"/>
          </w:tcPr>
          <w:p w14:paraId="151AB0FD" w14:textId="42DD30FF" w:rsidR="00837F62" w:rsidRDefault="006F7939" w:rsidP="0010233C">
            <w:pPr>
              <w:rPr>
                <w:bCs/>
                <w:noProof/>
              </w:rPr>
            </w:pPr>
            <w:r>
              <w:rPr>
                <w:bCs/>
                <w:noProof/>
              </w:rPr>
              <w:t>Detail is up to RAN#105 discussion.</w:t>
            </w:r>
          </w:p>
        </w:tc>
      </w:tr>
      <w:tr w:rsidR="00837F62" w14:paraId="1F78758C" w14:textId="77777777" w:rsidTr="00DF0A31">
        <w:tc>
          <w:tcPr>
            <w:tcW w:w="1271" w:type="dxa"/>
            <w:shd w:val="clear" w:color="auto" w:fill="FFC000"/>
          </w:tcPr>
          <w:p w14:paraId="7C822C11" w14:textId="746F93BE" w:rsidR="00837F62" w:rsidRDefault="00837F62" w:rsidP="00837F62">
            <w:pPr>
              <w:rPr>
                <w:bCs/>
                <w:noProof/>
              </w:rPr>
            </w:pPr>
            <w:r>
              <w:rPr>
                <w:rFonts w:hint="eastAsia"/>
                <w:bCs/>
                <w:noProof/>
              </w:rPr>
              <w:t>J</w:t>
            </w:r>
            <w:r>
              <w:rPr>
                <w:bCs/>
                <w:noProof/>
              </w:rPr>
              <w:t>une</w:t>
            </w:r>
          </w:p>
        </w:tc>
        <w:tc>
          <w:tcPr>
            <w:tcW w:w="1843" w:type="dxa"/>
            <w:shd w:val="clear" w:color="auto" w:fill="00B0F0"/>
          </w:tcPr>
          <w:p w14:paraId="28E19378" w14:textId="0A71E66C" w:rsidR="00837F62" w:rsidRDefault="00837F62" w:rsidP="00837F62">
            <w:pPr>
              <w:rPr>
                <w:bCs/>
                <w:noProof/>
              </w:rPr>
            </w:pPr>
            <w:r>
              <w:rPr>
                <w:rFonts w:hint="eastAsia"/>
                <w:bCs/>
                <w:noProof/>
              </w:rPr>
              <w:t>R</w:t>
            </w:r>
            <w:r>
              <w:rPr>
                <w:bCs/>
                <w:noProof/>
              </w:rPr>
              <w:t>AN#108</w:t>
            </w:r>
          </w:p>
        </w:tc>
        <w:tc>
          <w:tcPr>
            <w:tcW w:w="4678" w:type="dxa"/>
          </w:tcPr>
          <w:p w14:paraId="70E32FD8" w14:textId="4F8167D8" w:rsidR="00837F62" w:rsidRDefault="00837F62" w:rsidP="00837F62">
            <w:pPr>
              <w:rPr>
                <w:bCs/>
                <w:noProof/>
              </w:rPr>
            </w:pPr>
            <w:r>
              <w:rPr>
                <w:bCs/>
                <w:noProof/>
              </w:rPr>
              <w:t>Initial TR for information</w:t>
            </w:r>
          </w:p>
        </w:tc>
        <w:tc>
          <w:tcPr>
            <w:tcW w:w="1837" w:type="dxa"/>
          </w:tcPr>
          <w:p w14:paraId="56AF55B9" w14:textId="3AAD7D2E" w:rsidR="00837F62" w:rsidRDefault="006F7939" w:rsidP="00837F62">
            <w:pPr>
              <w:rPr>
                <w:bCs/>
                <w:noProof/>
              </w:rPr>
            </w:pPr>
            <w:r>
              <w:rPr>
                <w:bCs/>
                <w:noProof/>
              </w:rPr>
              <w:t>Detail is up to RAN#105 discussion.</w:t>
            </w:r>
          </w:p>
        </w:tc>
      </w:tr>
      <w:tr w:rsidR="00837F62" w14:paraId="4A8B4ACC" w14:textId="77777777" w:rsidTr="00AD04FF">
        <w:tc>
          <w:tcPr>
            <w:tcW w:w="1271" w:type="dxa"/>
            <w:shd w:val="clear" w:color="auto" w:fill="FFC000"/>
          </w:tcPr>
          <w:p w14:paraId="48E7CDCA" w14:textId="13A33761" w:rsidR="00837F62" w:rsidRDefault="00837F62" w:rsidP="00837F62">
            <w:pPr>
              <w:rPr>
                <w:bCs/>
                <w:noProof/>
              </w:rPr>
            </w:pPr>
            <w:r>
              <w:rPr>
                <w:rFonts w:hint="eastAsia"/>
                <w:bCs/>
                <w:noProof/>
              </w:rPr>
              <w:t>A</w:t>
            </w:r>
            <w:r>
              <w:rPr>
                <w:bCs/>
                <w:noProof/>
              </w:rPr>
              <w:t>ugust</w:t>
            </w:r>
          </w:p>
        </w:tc>
        <w:tc>
          <w:tcPr>
            <w:tcW w:w="1843" w:type="dxa"/>
          </w:tcPr>
          <w:p w14:paraId="71054721" w14:textId="77777777" w:rsidR="00837F62" w:rsidRDefault="00837F62" w:rsidP="00837F62">
            <w:pPr>
              <w:rPr>
                <w:bCs/>
                <w:noProof/>
              </w:rPr>
            </w:pPr>
            <w:r>
              <w:rPr>
                <w:rFonts w:hint="eastAsia"/>
                <w:bCs/>
                <w:noProof/>
              </w:rPr>
              <w:t>R</w:t>
            </w:r>
            <w:r>
              <w:rPr>
                <w:bCs/>
                <w:noProof/>
              </w:rPr>
              <w:t>AN2#131/</w:t>
            </w:r>
          </w:p>
          <w:p w14:paraId="7FCEA362" w14:textId="408F0019" w:rsidR="00837F62" w:rsidRDefault="00837F62" w:rsidP="00837F62">
            <w:pPr>
              <w:rPr>
                <w:bCs/>
                <w:noProof/>
              </w:rPr>
            </w:pPr>
            <w:r>
              <w:rPr>
                <w:rFonts w:hint="eastAsia"/>
                <w:bCs/>
                <w:noProof/>
              </w:rPr>
              <w:t>R</w:t>
            </w:r>
            <w:r>
              <w:rPr>
                <w:bCs/>
                <w:noProof/>
              </w:rPr>
              <w:t>AN4#116</w:t>
            </w:r>
          </w:p>
        </w:tc>
        <w:tc>
          <w:tcPr>
            <w:tcW w:w="4678" w:type="dxa"/>
          </w:tcPr>
          <w:p w14:paraId="5CFEF519" w14:textId="666F8D3F" w:rsidR="00C125EE" w:rsidRDefault="00C125EE" w:rsidP="00C125EE">
            <w:pPr>
              <w:rPr>
                <w:bCs/>
                <w:noProof/>
              </w:rPr>
            </w:pPr>
            <w:r>
              <w:rPr>
                <w:bCs/>
                <w:noProof/>
              </w:rPr>
              <w:t xml:space="preserve">1, </w:t>
            </w:r>
            <w:r w:rsidR="00736863">
              <w:rPr>
                <w:bCs/>
                <w:noProof/>
              </w:rPr>
              <w:t>Conclude</w:t>
            </w:r>
            <w:r>
              <w:rPr>
                <w:bCs/>
                <w:noProof/>
              </w:rPr>
              <w:t xml:space="preserve"> identified LCM issues</w:t>
            </w:r>
            <w:r>
              <w:rPr>
                <w:rFonts w:hint="eastAsia"/>
                <w:bCs/>
                <w:noProof/>
              </w:rPr>
              <w:t xml:space="preserve"> </w:t>
            </w:r>
            <w:r w:rsidR="00736863">
              <w:rPr>
                <w:bCs/>
                <w:noProof/>
              </w:rPr>
              <w:t>and their spec impact</w:t>
            </w:r>
          </w:p>
          <w:p w14:paraId="355EE11C" w14:textId="67C8B94F" w:rsidR="00C125EE" w:rsidRDefault="006F7939" w:rsidP="00C125EE">
            <w:pPr>
              <w:rPr>
                <w:bCs/>
                <w:noProof/>
              </w:rPr>
            </w:pPr>
            <w:r>
              <w:rPr>
                <w:bCs/>
                <w:noProof/>
              </w:rPr>
              <w:t>2</w:t>
            </w:r>
            <w:r w:rsidR="00C125EE">
              <w:rPr>
                <w:bCs/>
                <w:noProof/>
              </w:rPr>
              <w:t xml:space="preserve">, </w:t>
            </w:r>
            <w:r w:rsidR="005B21B9">
              <w:rPr>
                <w:bCs/>
                <w:noProof/>
              </w:rPr>
              <w:t>D</w:t>
            </w:r>
            <w:r w:rsidR="00C125EE">
              <w:rPr>
                <w:bCs/>
                <w:noProof/>
              </w:rPr>
              <w:t xml:space="preserve">iscuss conlcusion and recommendation for potential </w:t>
            </w:r>
            <w:r w:rsidR="00736863">
              <w:rPr>
                <w:bCs/>
                <w:noProof/>
              </w:rPr>
              <w:t>normative work</w:t>
            </w:r>
          </w:p>
        </w:tc>
        <w:tc>
          <w:tcPr>
            <w:tcW w:w="1837" w:type="dxa"/>
          </w:tcPr>
          <w:p w14:paraId="13EEC86A" w14:textId="2CA81FAF" w:rsidR="00837F62" w:rsidRDefault="006F7939" w:rsidP="0010233C">
            <w:pPr>
              <w:rPr>
                <w:bCs/>
                <w:noProof/>
              </w:rPr>
            </w:pPr>
            <w:r>
              <w:rPr>
                <w:bCs/>
                <w:noProof/>
              </w:rPr>
              <w:t>Detail is up to RAN#105 discussion.</w:t>
            </w:r>
          </w:p>
        </w:tc>
      </w:tr>
      <w:tr w:rsidR="00837F62" w14:paraId="26F9394D" w14:textId="77777777" w:rsidTr="00DF0A31">
        <w:tc>
          <w:tcPr>
            <w:tcW w:w="1271" w:type="dxa"/>
            <w:shd w:val="clear" w:color="auto" w:fill="FFC000"/>
          </w:tcPr>
          <w:p w14:paraId="6FBDAFF6" w14:textId="541D593C" w:rsidR="00837F62" w:rsidRDefault="00837F62" w:rsidP="00837F62">
            <w:pPr>
              <w:rPr>
                <w:bCs/>
                <w:noProof/>
              </w:rPr>
            </w:pPr>
            <w:r>
              <w:rPr>
                <w:rFonts w:hint="eastAsia"/>
                <w:bCs/>
                <w:noProof/>
              </w:rPr>
              <w:t>S</w:t>
            </w:r>
            <w:r>
              <w:rPr>
                <w:bCs/>
                <w:noProof/>
              </w:rPr>
              <w:t>eptember</w:t>
            </w:r>
          </w:p>
        </w:tc>
        <w:tc>
          <w:tcPr>
            <w:tcW w:w="1843" w:type="dxa"/>
            <w:shd w:val="clear" w:color="auto" w:fill="00B0F0"/>
          </w:tcPr>
          <w:p w14:paraId="5B145F2F" w14:textId="303C0A76" w:rsidR="00837F62" w:rsidRDefault="00837F62" w:rsidP="00837F62">
            <w:pPr>
              <w:rPr>
                <w:bCs/>
                <w:noProof/>
              </w:rPr>
            </w:pPr>
            <w:r>
              <w:rPr>
                <w:rFonts w:hint="eastAsia"/>
                <w:bCs/>
                <w:noProof/>
              </w:rPr>
              <w:t>R</w:t>
            </w:r>
            <w:r>
              <w:rPr>
                <w:bCs/>
                <w:noProof/>
              </w:rPr>
              <w:t>AN#109</w:t>
            </w:r>
          </w:p>
        </w:tc>
        <w:tc>
          <w:tcPr>
            <w:tcW w:w="4678" w:type="dxa"/>
          </w:tcPr>
          <w:p w14:paraId="18BD9A1A" w14:textId="342223CD" w:rsidR="00837F62" w:rsidRDefault="00C125EE" w:rsidP="00837F62">
            <w:pPr>
              <w:rPr>
                <w:bCs/>
                <w:noProof/>
              </w:rPr>
            </w:pPr>
            <w:r>
              <w:rPr>
                <w:bCs/>
                <w:noProof/>
              </w:rPr>
              <w:t>1,</w:t>
            </w:r>
            <w:r>
              <w:rPr>
                <w:rFonts w:hint="eastAsia"/>
                <w:bCs/>
                <w:noProof/>
              </w:rPr>
              <w:t>T</w:t>
            </w:r>
            <w:r>
              <w:rPr>
                <w:bCs/>
                <w:noProof/>
              </w:rPr>
              <w:t>R for approval</w:t>
            </w:r>
          </w:p>
          <w:p w14:paraId="379480CA" w14:textId="3159B144" w:rsidR="00C125EE" w:rsidRDefault="00C125EE" w:rsidP="00837F62">
            <w:pPr>
              <w:rPr>
                <w:bCs/>
                <w:noProof/>
              </w:rPr>
            </w:pPr>
            <w:r>
              <w:rPr>
                <w:rFonts w:hint="eastAsia"/>
                <w:bCs/>
                <w:noProof/>
              </w:rPr>
              <w:t>2</w:t>
            </w:r>
            <w:r>
              <w:rPr>
                <w:bCs/>
                <w:noProof/>
              </w:rPr>
              <w:t>, Close the SID</w:t>
            </w:r>
          </w:p>
        </w:tc>
        <w:tc>
          <w:tcPr>
            <w:tcW w:w="1837" w:type="dxa"/>
          </w:tcPr>
          <w:p w14:paraId="571DA2BE" w14:textId="48D44B79" w:rsidR="00837F62" w:rsidRDefault="006F7939" w:rsidP="00837F62">
            <w:pPr>
              <w:rPr>
                <w:bCs/>
                <w:noProof/>
              </w:rPr>
            </w:pPr>
            <w:r>
              <w:rPr>
                <w:bCs/>
                <w:noProof/>
              </w:rPr>
              <w:t>Detail is up to RAN#105 discussion.</w:t>
            </w:r>
          </w:p>
        </w:tc>
      </w:tr>
    </w:tbl>
    <w:p w14:paraId="2B8520F8" w14:textId="73D69C98" w:rsidR="00156D92" w:rsidRPr="00BF6008" w:rsidRDefault="00156D92" w:rsidP="00156D92">
      <w:pPr>
        <w:spacing w:beforeLines="50" w:before="120"/>
        <w:jc w:val="center"/>
        <w:rPr>
          <w:bCs/>
          <w:noProof/>
        </w:rPr>
      </w:pPr>
      <w:r>
        <w:rPr>
          <w:bCs/>
          <w:noProof/>
        </w:rPr>
        <w:t>Table 3</w:t>
      </w:r>
    </w:p>
    <w:p w14:paraId="29F98C4C" w14:textId="785D0018" w:rsidR="00D40785" w:rsidRDefault="00D40785" w:rsidP="00D40785">
      <w:pPr>
        <w:pStyle w:val="1"/>
      </w:pPr>
      <w:r>
        <w:t>Conclusion</w:t>
      </w:r>
    </w:p>
    <w:p w14:paraId="24D4EBC2" w14:textId="22F8CC83" w:rsidR="001D6F4E" w:rsidRPr="003F38E9" w:rsidRDefault="003F38E9" w:rsidP="000C7B05">
      <w:pPr>
        <w:rPr>
          <w:bCs/>
          <w:noProof/>
        </w:rPr>
      </w:pPr>
      <w:r w:rsidRPr="003F38E9">
        <w:rPr>
          <w:bCs/>
          <w:noProof/>
        </w:rPr>
        <w:t xml:space="preserve">This </w:t>
      </w:r>
      <w:r>
        <w:rPr>
          <w:bCs/>
          <w:noProof/>
        </w:rPr>
        <w:t>contribution discusses the work plan of SID on AI mobility. We propose that RAN2 can adopt the work plan listed in Table 3.</w:t>
      </w:r>
    </w:p>
    <w:p w14:paraId="2CB616F5" w14:textId="77777777" w:rsidR="008D17D0" w:rsidRDefault="008D17D0" w:rsidP="008D17D0">
      <w:pPr>
        <w:pStyle w:val="1"/>
      </w:pPr>
      <w:bookmarkStart w:id="5" w:name="_In-sequence_SDU_delivery"/>
      <w:bookmarkStart w:id="6" w:name="_Ref189809556"/>
      <w:bookmarkStart w:id="7" w:name="_Ref174151459"/>
      <w:bookmarkStart w:id="8" w:name="_Ref450865335"/>
      <w:bookmarkEnd w:id="5"/>
      <w:r>
        <w:rPr>
          <w:rFonts w:hint="eastAsia"/>
        </w:rPr>
        <w:t>Reference</w:t>
      </w:r>
      <w:bookmarkEnd w:id="6"/>
      <w:bookmarkEnd w:id="7"/>
      <w:bookmarkEnd w:id="8"/>
    </w:p>
    <w:p w14:paraId="0CBF62CA" w14:textId="30D80D39" w:rsidR="00C9353F" w:rsidRPr="00FE5D46" w:rsidRDefault="00813A84" w:rsidP="004B1D5B">
      <w:pPr>
        <w:pStyle w:val="Reference"/>
        <w:jc w:val="left"/>
      </w:pPr>
      <w:r w:rsidRPr="00813A84">
        <w:t>RP-234055</w:t>
      </w:r>
      <w:r>
        <w:t xml:space="preserve"> </w:t>
      </w:r>
      <w:r w:rsidRPr="00813A84">
        <w:t>Study on Artificial Intelligence (AI)/Machine Learning (ML) for mobility in NR</w:t>
      </w:r>
    </w:p>
    <w:sectPr w:rsidR="00C9353F" w:rsidRPr="00FE5D46">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B34CF" w14:textId="77777777" w:rsidR="00612C74" w:rsidRDefault="00612C74" w:rsidP="00536369">
      <w:pPr>
        <w:spacing w:after="0"/>
      </w:pPr>
      <w:r>
        <w:separator/>
      </w:r>
    </w:p>
  </w:endnote>
  <w:endnote w:type="continuationSeparator" w:id="0">
    <w:p w14:paraId="39F30A4D" w14:textId="77777777" w:rsidR="00612C74" w:rsidRDefault="00612C74"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81AFD" w14:textId="77777777" w:rsidR="00612C74" w:rsidRDefault="00612C74" w:rsidP="00536369">
      <w:pPr>
        <w:spacing w:after="0"/>
      </w:pPr>
      <w:r>
        <w:separator/>
      </w:r>
    </w:p>
  </w:footnote>
  <w:footnote w:type="continuationSeparator" w:id="0">
    <w:p w14:paraId="3F7A8DB4" w14:textId="77777777" w:rsidR="00612C74" w:rsidRDefault="00612C74"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7"/>
  </w:num>
  <w:num w:numId="3">
    <w:abstractNumId w:val="4"/>
  </w:num>
  <w:num w:numId="4">
    <w:abstractNumId w:val="6"/>
  </w:num>
  <w:num w:numId="5">
    <w:abstractNumId w:val="5"/>
  </w:num>
  <w:num w:numId="6">
    <w:abstractNumId w:val="3"/>
  </w:num>
  <w:num w:numId="7">
    <w:abstractNumId w:val="8"/>
  </w:num>
  <w:num w:numId="8">
    <w:abstractNumId w:val="0"/>
  </w:num>
  <w:num w:numId="9">
    <w:abstractNumId w:val="0"/>
  </w:num>
  <w:num w:numId="10">
    <w:abstractNumId w:val="0"/>
  </w:num>
  <w:num w:numId="11">
    <w:abstractNumId w:val="0"/>
  </w:num>
  <w:num w:numId="12">
    <w:abstractNumId w:val="5"/>
  </w:num>
  <w:num w:numId="13">
    <w:abstractNumId w:val="2"/>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07E00"/>
    <w:rsid w:val="00010E48"/>
    <w:rsid w:val="00012FBC"/>
    <w:rsid w:val="000231F4"/>
    <w:rsid w:val="000232D7"/>
    <w:rsid w:val="00027A17"/>
    <w:rsid w:val="00032B06"/>
    <w:rsid w:val="00032C70"/>
    <w:rsid w:val="00034A58"/>
    <w:rsid w:val="00034C73"/>
    <w:rsid w:val="0004165B"/>
    <w:rsid w:val="00043A56"/>
    <w:rsid w:val="0004654C"/>
    <w:rsid w:val="00047FCB"/>
    <w:rsid w:val="00050304"/>
    <w:rsid w:val="0005507A"/>
    <w:rsid w:val="00055F2B"/>
    <w:rsid w:val="00055F63"/>
    <w:rsid w:val="0005623C"/>
    <w:rsid w:val="00056758"/>
    <w:rsid w:val="00061D63"/>
    <w:rsid w:val="00064002"/>
    <w:rsid w:val="00064E85"/>
    <w:rsid w:val="000707CE"/>
    <w:rsid w:val="00070A21"/>
    <w:rsid w:val="00073191"/>
    <w:rsid w:val="00074E88"/>
    <w:rsid w:val="00075822"/>
    <w:rsid w:val="0008018C"/>
    <w:rsid w:val="00080326"/>
    <w:rsid w:val="000808F0"/>
    <w:rsid w:val="000831A2"/>
    <w:rsid w:val="0008443B"/>
    <w:rsid w:val="000911BD"/>
    <w:rsid w:val="000913DC"/>
    <w:rsid w:val="00095787"/>
    <w:rsid w:val="000A064F"/>
    <w:rsid w:val="000B361C"/>
    <w:rsid w:val="000B5B7D"/>
    <w:rsid w:val="000B5C7C"/>
    <w:rsid w:val="000C30EA"/>
    <w:rsid w:val="000C4CE6"/>
    <w:rsid w:val="000C7B05"/>
    <w:rsid w:val="000D5291"/>
    <w:rsid w:val="000D5767"/>
    <w:rsid w:val="000D5F82"/>
    <w:rsid w:val="000E0F50"/>
    <w:rsid w:val="000E4F1C"/>
    <w:rsid w:val="000E596E"/>
    <w:rsid w:val="000F219D"/>
    <w:rsid w:val="000F315E"/>
    <w:rsid w:val="000F6252"/>
    <w:rsid w:val="00100644"/>
    <w:rsid w:val="00100C09"/>
    <w:rsid w:val="0010233C"/>
    <w:rsid w:val="00104494"/>
    <w:rsid w:val="00104567"/>
    <w:rsid w:val="00105717"/>
    <w:rsid w:val="0011117C"/>
    <w:rsid w:val="001169EB"/>
    <w:rsid w:val="00121393"/>
    <w:rsid w:val="001228B8"/>
    <w:rsid w:val="001275FF"/>
    <w:rsid w:val="00130A47"/>
    <w:rsid w:val="00135F20"/>
    <w:rsid w:val="001360DF"/>
    <w:rsid w:val="00140AC2"/>
    <w:rsid w:val="001438BD"/>
    <w:rsid w:val="00145580"/>
    <w:rsid w:val="00145697"/>
    <w:rsid w:val="0014753A"/>
    <w:rsid w:val="00147E13"/>
    <w:rsid w:val="00150CF2"/>
    <w:rsid w:val="001510B9"/>
    <w:rsid w:val="0015677A"/>
    <w:rsid w:val="00156D92"/>
    <w:rsid w:val="00157936"/>
    <w:rsid w:val="00157D29"/>
    <w:rsid w:val="001610D9"/>
    <w:rsid w:val="00164DD3"/>
    <w:rsid w:val="00166FBD"/>
    <w:rsid w:val="001714CE"/>
    <w:rsid w:val="00171D49"/>
    <w:rsid w:val="00174F7D"/>
    <w:rsid w:val="00175FBE"/>
    <w:rsid w:val="00177DFA"/>
    <w:rsid w:val="001831ED"/>
    <w:rsid w:val="00184361"/>
    <w:rsid w:val="00184671"/>
    <w:rsid w:val="00187056"/>
    <w:rsid w:val="00193848"/>
    <w:rsid w:val="00195D3F"/>
    <w:rsid w:val="00196B38"/>
    <w:rsid w:val="001A088F"/>
    <w:rsid w:val="001A0C3E"/>
    <w:rsid w:val="001A14E0"/>
    <w:rsid w:val="001A2045"/>
    <w:rsid w:val="001A2093"/>
    <w:rsid w:val="001A225F"/>
    <w:rsid w:val="001A5ED9"/>
    <w:rsid w:val="001A7347"/>
    <w:rsid w:val="001B0791"/>
    <w:rsid w:val="001B2B5E"/>
    <w:rsid w:val="001B307A"/>
    <w:rsid w:val="001C59CB"/>
    <w:rsid w:val="001C6E9D"/>
    <w:rsid w:val="001C7020"/>
    <w:rsid w:val="001C741B"/>
    <w:rsid w:val="001C78BE"/>
    <w:rsid w:val="001C799F"/>
    <w:rsid w:val="001D0199"/>
    <w:rsid w:val="001D0615"/>
    <w:rsid w:val="001D082E"/>
    <w:rsid w:val="001D12AE"/>
    <w:rsid w:val="001D62C5"/>
    <w:rsid w:val="001D6F4E"/>
    <w:rsid w:val="001D7000"/>
    <w:rsid w:val="001E0E7E"/>
    <w:rsid w:val="001E1174"/>
    <w:rsid w:val="001E2019"/>
    <w:rsid w:val="001E26D3"/>
    <w:rsid w:val="001E3113"/>
    <w:rsid w:val="001E4325"/>
    <w:rsid w:val="001F0935"/>
    <w:rsid w:val="001F2C34"/>
    <w:rsid w:val="001F38E7"/>
    <w:rsid w:val="001F3D78"/>
    <w:rsid w:val="001F3F92"/>
    <w:rsid w:val="001F40C6"/>
    <w:rsid w:val="001F4BFD"/>
    <w:rsid w:val="001F570C"/>
    <w:rsid w:val="001F722B"/>
    <w:rsid w:val="001F7234"/>
    <w:rsid w:val="0020115F"/>
    <w:rsid w:val="00201570"/>
    <w:rsid w:val="00201A66"/>
    <w:rsid w:val="00204C4E"/>
    <w:rsid w:val="00207241"/>
    <w:rsid w:val="002108AF"/>
    <w:rsid w:val="00210CD6"/>
    <w:rsid w:val="00212875"/>
    <w:rsid w:val="0021449E"/>
    <w:rsid w:val="00215326"/>
    <w:rsid w:val="00216B38"/>
    <w:rsid w:val="00216F0A"/>
    <w:rsid w:val="00223B76"/>
    <w:rsid w:val="00223DC6"/>
    <w:rsid w:val="00224997"/>
    <w:rsid w:val="0022557B"/>
    <w:rsid w:val="00226DED"/>
    <w:rsid w:val="00227822"/>
    <w:rsid w:val="00232E0E"/>
    <w:rsid w:val="00233A56"/>
    <w:rsid w:val="0023485B"/>
    <w:rsid w:val="00237EAA"/>
    <w:rsid w:val="00246453"/>
    <w:rsid w:val="00246CF1"/>
    <w:rsid w:val="002642B3"/>
    <w:rsid w:val="00264D73"/>
    <w:rsid w:val="002661D0"/>
    <w:rsid w:val="002667EF"/>
    <w:rsid w:val="0027009A"/>
    <w:rsid w:val="00275F1C"/>
    <w:rsid w:val="0027685B"/>
    <w:rsid w:val="00277306"/>
    <w:rsid w:val="002806B3"/>
    <w:rsid w:val="00283D95"/>
    <w:rsid w:val="00285D5C"/>
    <w:rsid w:val="0028606C"/>
    <w:rsid w:val="002876C9"/>
    <w:rsid w:val="00290959"/>
    <w:rsid w:val="002910A8"/>
    <w:rsid w:val="00291286"/>
    <w:rsid w:val="00292F40"/>
    <w:rsid w:val="00293A27"/>
    <w:rsid w:val="00293CB3"/>
    <w:rsid w:val="00297351"/>
    <w:rsid w:val="00297D53"/>
    <w:rsid w:val="002A0C29"/>
    <w:rsid w:val="002A0E25"/>
    <w:rsid w:val="002A4426"/>
    <w:rsid w:val="002A60D4"/>
    <w:rsid w:val="002B21A5"/>
    <w:rsid w:val="002B29FF"/>
    <w:rsid w:val="002B2FAE"/>
    <w:rsid w:val="002B3A81"/>
    <w:rsid w:val="002B48D5"/>
    <w:rsid w:val="002B705F"/>
    <w:rsid w:val="002C17DF"/>
    <w:rsid w:val="002C327A"/>
    <w:rsid w:val="002C4BB1"/>
    <w:rsid w:val="002C6A21"/>
    <w:rsid w:val="002D1BBF"/>
    <w:rsid w:val="002D35D9"/>
    <w:rsid w:val="002D3DBB"/>
    <w:rsid w:val="002D5158"/>
    <w:rsid w:val="002E09E6"/>
    <w:rsid w:val="002E2528"/>
    <w:rsid w:val="002E3200"/>
    <w:rsid w:val="002E5B55"/>
    <w:rsid w:val="002F3EEE"/>
    <w:rsid w:val="002F64DA"/>
    <w:rsid w:val="002F728A"/>
    <w:rsid w:val="002F7A15"/>
    <w:rsid w:val="00303F05"/>
    <w:rsid w:val="003044D4"/>
    <w:rsid w:val="00305085"/>
    <w:rsid w:val="0030724E"/>
    <w:rsid w:val="003102C5"/>
    <w:rsid w:val="00310F32"/>
    <w:rsid w:val="00311FBF"/>
    <w:rsid w:val="003126EE"/>
    <w:rsid w:val="0031541C"/>
    <w:rsid w:val="0031620E"/>
    <w:rsid w:val="00316805"/>
    <w:rsid w:val="00317128"/>
    <w:rsid w:val="003173B5"/>
    <w:rsid w:val="00317569"/>
    <w:rsid w:val="00320C4F"/>
    <w:rsid w:val="00321A0E"/>
    <w:rsid w:val="00321BFD"/>
    <w:rsid w:val="00321E4D"/>
    <w:rsid w:val="00322EAB"/>
    <w:rsid w:val="00323052"/>
    <w:rsid w:val="003245E8"/>
    <w:rsid w:val="0032564B"/>
    <w:rsid w:val="003276EA"/>
    <w:rsid w:val="003311B8"/>
    <w:rsid w:val="00332322"/>
    <w:rsid w:val="00336047"/>
    <w:rsid w:val="00343D48"/>
    <w:rsid w:val="00343EBB"/>
    <w:rsid w:val="00345130"/>
    <w:rsid w:val="00353EF1"/>
    <w:rsid w:val="00356B5B"/>
    <w:rsid w:val="00360467"/>
    <w:rsid w:val="00360626"/>
    <w:rsid w:val="0036136C"/>
    <w:rsid w:val="00361911"/>
    <w:rsid w:val="0036282A"/>
    <w:rsid w:val="00365062"/>
    <w:rsid w:val="00365EAB"/>
    <w:rsid w:val="0037328E"/>
    <w:rsid w:val="00373F98"/>
    <w:rsid w:val="00374CD8"/>
    <w:rsid w:val="003761FB"/>
    <w:rsid w:val="00377FB0"/>
    <w:rsid w:val="0038096F"/>
    <w:rsid w:val="0038352A"/>
    <w:rsid w:val="0038392B"/>
    <w:rsid w:val="00383F0C"/>
    <w:rsid w:val="0038557C"/>
    <w:rsid w:val="003861C4"/>
    <w:rsid w:val="003870B6"/>
    <w:rsid w:val="00392A49"/>
    <w:rsid w:val="00395F05"/>
    <w:rsid w:val="00397842"/>
    <w:rsid w:val="003A05C0"/>
    <w:rsid w:val="003A0BB0"/>
    <w:rsid w:val="003A475D"/>
    <w:rsid w:val="003B298B"/>
    <w:rsid w:val="003B3FC7"/>
    <w:rsid w:val="003B45A1"/>
    <w:rsid w:val="003B51C5"/>
    <w:rsid w:val="003B6091"/>
    <w:rsid w:val="003B6AAD"/>
    <w:rsid w:val="003C09AE"/>
    <w:rsid w:val="003C14B0"/>
    <w:rsid w:val="003C4B87"/>
    <w:rsid w:val="003C6F72"/>
    <w:rsid w:val="003D09D1"/>
    <w:rsid w:val="003D43B2"/>
    <w:rsid w:val="003D5447"/>
    <w:rsid w:val="003D6320"/>
    <w:rsid w:val="003E138E"/>
    <w:rsid w:val="003E30C7"/>
    <w:rsid w:val="003E4A07"/>
    <w:rsid w:val="003E6FA7"/>
    <w:rsid w:val="003F0277"/>
    <w:rsid w:val="003F09F0"/>
    <w:rsid w:val="003F25FC"/>
    <w:rsid w:val="003F2CDF"/>
    <w:rsid w:val="003F38E9"/>
    <w:rsid w:val="003F5379"/>
    <w:rsid w:val="00400FC0"/>
    <w:rsid w:val="00401053"/>
    <w:rsid w:val="004019D0"/>
    <w:rsid w:val="004039DA"/>
    <w:rsid w:val="00405783"/>
    <w:rsid w:val="004132C8"/>
    <w:rsid w:val="00415EEF"/>
    <w:rsid w:val="00416759"/>
    <w:rsid w:val="004237A3"/>
    <w:rsid w:val="00424078"/>
    <w:rsid w:val="0042549E"/>
    <w:rsid w:val="00425BC8"/>
    <w:rsid w:val="004264E4"/>
    <w:rsid w:val="0042738B"/>
    <w:rsid w:val="00427429"/>
    <w:rsid w:val="004275C4"/>
    <w:rsid w:val="00430D21"/>
    <w:rsid w:val="004312D4"/>
    <w:rsid w:val="00432090"/>
    <w:rsid w:val="0043289B"/>
    <w:rsid w:val="00434CFC"/>
    <w:rsid w:val="0044064D"/>
    <w:rsid w:val="00440CFE"/>
    <w:rsid w:val="00441013"/>
    <w:rsid w:val="00442CA6"/>
    <w:rsid w:val="004438A8"/>
    <w:rsid w:val="0044492D"/>
    <w:rsid w:val="00450C31"/>
    <w:rsid w:val="00451937"/>
    <w:rsid w:val="00453442"/>
    <w:rsid w:val="0045587C"/>
    <w:rsid w:val="00457853"/>
    <w:rsid w:val="00460869"/>
    <w:rsid w:val="004629A2"/>
    <w:rsid w:val="004642FB"/>
    <w:rsid w:val="004665B7"/>
    <w:rsid w:val="00466AB3"/>
    <w:rsid w:val="00467E9B"/>
    <w:rsid w:val="0047600D"/>
    <w:rsid w:val="0047741C"/>
    <w:rsid w:val="00477B91"/>
    <w:rsid w:val="00477F3A"/>
    <w:rsid w:val="00480051"/>
    <w:rsid w:val="00482027"/>
    <w:rsid w:val="0048304D"/>
    <w:rsid w:val="0049034E"/>
    <w:rsid w:val="00491647"/>
    <w:rsid w:val="0049181F"/>
    <w:rsid w:val="00493F16"/>
    <w:rsid w:val="00496575"/>
    <w:rsid w:val="00496D3A"/>
    <w:rsid w:val="00496F75"/>
    <w:rsid w:val="00497525"/>
    <w:rsid w:val="004A041D"/>
    <w:rsid w:val="004A0D2B"/>
    <w:rsid w:val="004A1293"/>
    <w:rsid w:val="004A18F4"/>
    <w:rsid w:val="004A2545"/>
    <w:rsid w:val="004A2F76"/>
    <w:rsid w:val="004A5980"/>
    <w:rsid w:val="004A5EE0"/>
    <w:rsid w:val="004A620A"/>
    <w:rsid w:val="004B03D5"/>
    <w:rsid w:val="004B1D5B"/>
    <w:rsid w:val="004B4928"/>
    <w:rsid w:val="004B60E1"/>
    <w:rsid w:val="004B7344"/>
    <w:rsid w:val="004C029E"/>
    <w:rsid w:val="004C15DD"/>
    <w:rsid w:val="004C324F"/>
    <w:rsid w:val="004C3E09"/>
    <w:rsid w:val="004C7961"/>
    <w:rsid w:val="004D06FE"/>
    <w:rsid w:val="004D1C84"/>
    <w:rsid w:val="004D23CD"/>
    <w:rsid w:val="004D7404"/>
    <w:rsid w:val="004E04DA"/>
    <w:rsid w:val="004E6AB4"/>
    <w:rsid w:val="004F2442"/>
    <w:rsid w:val="004F253E"/>
    <w:rsid w:val="004F52CD"/>
    <w:rsid w:val="004F7A1A"/>
    <w:rsid w:val="005003F0"/>
    <w:rsid w:val="00501B4C"/>
    <w:rsid w:val="005020AE"/>
    <w:rsid w:val="005044C4"/>
    <w:rsid w:val="0050540E"/>
    <w:rsid w:val="00512071"/>
    <w:rsid w:val="0051619D"/>
    <w:rsid w:val="00522355"/>
    <w:rsid w:val="00522676"/>
    <w:rsid w:val="005228AD"/>
    <w:rsid w:val="0052377F"/>
    <w:rsid w:val="00523B29"/>
    <w:rsid w:val="00524E4B"/>
    <w:rsid w:val="00527743"/>
    <w:rsid w:val="0053013A"/>
    <w:rsid w:val="00532F31"/>
    <w:rsid w:val="00536369"/>
    <w:rsid w:val="005369BF"/>
    <w:rsid w:val="00536EEA"/>
    <w:rsid w:val="0053718F"/>
    <w:rsid w:val="00543A7D"/>
    <w:rsid w:val="00552193"/>
    <w:rsid w:val="005558CC"/>
    <w:rsid w:val="005567E8"/>
    <w:rsid w:val="00557AE5"/>
    <w:rsid w:val="00557DA3"/>
    <w:rsid w:val="005601F5"/>
    <w:rsid w:val="0056329B"/>
    <w:rsid w:val="005635D8"/>
    <w:rsid w:val="00564D8E"/>
    <w:rsid w:val="00564F93"/>
    <w:rsid w:val="00565D40"/>
    <w:rsid w:val="005673F9"/>
    <w:rsid w:val="00570CE1"/>
    <w:rsid w:val="00573BBB"/>
    <w:rsid w:val="00574BF0"/>
    <w:rsid w:val="005758D7"/>
    <w:rsid w:val="005763F0"/>
    <w:rsid w:val="005766C5"/>
    <w:rsid w:val="00576BD6"/>
    <w:rsid w:val="00577204"/>
    <w:rsid w:val="00580594"/>
    <w:rsid w:val="00580DBD"/>
    <w:rsid w:val="00581774"/>
    <w:rsid w:val="00582464"/>
    <w:rsid w:val="0058252C"/>
    <w:rsid w:val="00582EAA"/>
    <w:rsid w:val="00583447"/>
    <w:rsid w:val="00584484"/>
    <w:rsid w:val="00585EC1"/>
    <w:rsid w:val="00587557"/>
    <w:rsid w:val="005910DB"/>
    <w:rsid w:val="005932DB"/>
    <w:rsid w:val="00594B21"/>
    <w:rsid w:val="005A0ABA"/>
    <w:rsid w:val="005A0BAD"/>
    <w:rsid w:val="005A2485"/>
    <w:rsid w:val="005A3AE0"/>
    <w:rsid w:val="005A4524"/>
    <w:rsid w:val="005A4BC6"/>
    <w:rsid w:val="005B098A"/>
    <w:rsid w:val="005B0AFE"/>
    <w:rsid w:val="005B21B9"/>
    <w:rsid w:val="005B254F"/>
    <w:rsid w:val="005B257A"/>
    <w:rsid w:val="005B3B9E"/>
    <w:rsid w:val="005B512A"/>
    <w:rsid w:val="005B52A2"/>
    <w:rsid w:val="005B53DF"/>
    <w:rsid w:val="005B62CB"/>
    <w:rsid w:val="005B7CD2"/>
    <w:rsid w:val="005C3150"/>
    <w:rsid w:val="005C4ED9"/>
    <w:rsid w:val="005C670B"/>
    <w:rsid w:val="005D3889"/>
    <w:rsid w:val="005D3FC3"/>
    <w:rsid w:val="005D58FE"/>
    <w:rsid w:val="005E1DEA"/>
    <w:rsid w:val="005E6BC3"/>
    <w:rsid w:val="005F147D"/>
    <w:rsid w:val="005F487A"/>
    <w:rsid w:val="005F61A4"/>
    <w:rsid w:val="00602F82"/>
    <w:rsid w:val="00603A1D"/>
    <w:rsid w:val="00606041"/>
    <w:rsid w:val="00606C99"/>
    <w:rsid w:val="0061099F"/>
    <w:rsid w:val="00611A7F"/>
    <w:rsid w:val="00611E81"/>
    <w:rsid w:val="00612C74"/>
    <w:rsid w:val="00612E97"/>
    <w:rsid w:val="00613B39"/>
    <w:rsid w:val="00613D91"/>
    <w:rsid w:val="00613EF5"/>
    <w:rsid w:val="00614850"/>
    <w:rsid w:val="00621371"/>
    <w:rsid w:val="0062143E"/>
    <w:rsid w:val="00622BD7"/>
    <w:rsid w:val="00622E9C"/>
    <w:rsid w:val="0062383E"/>
    <w:rsid w:val="00625D96"/>
    <w:rsid w:val="006260C3"/>
    <w:rsid w:val="00630C61"/>
    <w:rsid w:val="00632204"/>
    <w:rsid w:val="006344F5"/>
    <w:rsid w:val="0063526C"/>
    <w:rsid w:val="00640485"/>
    <w:rsid w:val="00641FEC"/>
    <w:rsid w:val="00644DCE"/>
    <w:rsid w:val="00650453"/>
    <w:rsid w:val="006514F0"/>
    <w:rsid w:val="00651A5A"/>
    <w:rsid w:val="00651C67"/>
    <w:rsid w:val="00652B56"/>
    <w:rsid w:val="00652EC0"/>
    <w:rsid w:val="006531F9"/>
    <w:rsid w:val="00653899"/>
    <w:rsid w:val="00655A56"/>
    <w:rsid w:val="00655C63"/>
    <w:rsid w:val="00656B32"/>
    <w:rsid w:val="00656BDE"/>
    <w:rsid w:val="00660DBA"/>
    <w:rsid w:val="00661F9D"/>
    <w:rsid w:val="00663C6F"/>
    <w:rsid w:val="00664A38"/>
    <w:rsid w:val="00666346"/>
    <w:rsid w:val="00666CF8"/>
    <w:rsid w:val="0067045D"/>
    <w:rsid w:val="00671259"/>
    <w:rsid w:val="0067184C"/>
    <w:rsid w:val="006719E9"/>
    <w:rsid w:val="00677FE9"/>
    <w:rsid w:val="00680DD8"/>
    <w:rsid w:val="00684DE4"/>
    <w:rsid w:val="00685F2C"/>
    <w:rsid w:val="006909E6"/>
    <w:rsid w:val="00691E2C"/>
    <w:rsid w:val="00692170"/>
    <w:rsid w:val="0069338B"/>
    <w:rsid w:val="00695F8C"/>
    <w:rsid w:val="00696B26"/>
    <w:rsid w:val="006A241E"/>
    <w:rsid w:val="006A56C3"/>
    <w:rsid w:val="006B0310"/>
    <w:rsid w:val="006B33F3"/>
    <w:rsid w:val="006B3705"/>
    <w:rsid w:val="006B6AEF"/>
    <w:rsid w:val="006C0947"/>
    <w:rsid w:val="006C413C"/>
    <w:rsid w:val="006C48B4"/>
    <w:rsid w:val="006C4B5B"/>
    <w:rsid w:val="006D1208"/>
    <w:rsid w:val="006D1861"/>
    <w:rsid w:val="006D22EF"/>
    <w:rsid w:val="006D44F5"/>
    <w:rsid w:val="006D45B3"/>
    <w:rsid w:val="006D594F"/>
    <w:rsid w:val="006D77A2"/>
    <w:rsid w:val="006D7E51"/>
    <w:rsid w:val="006E2777"/>
    <w:rsid w:val="006E27C5"/>
    <w:rsid w:val="006E4C63"/>
    <w:rsid w:val="006E69F9"/>
    <w:rsid w:val="006F2625"/>
    <w:rsid w:val="006F3B75"/>
    <w:rsid w:val="006F45AB"/>
    <w:rsid w:val="006F56D1"/>
    <w:rsid w:val="006F66A5"/>
    <w:rsid w:val="006F7939"/>
    <w:rsid w:val="00700C13"/>
    <w:rsid w:val="00700F74"/>
    <w:rsid w:val="007018C7"/>
    <w:rsid w:val="007025DB"/>
    <w:rsid w:val="00703427"/>
    <w:rsid w:val="007063CE"/>
    <w:rsid w:val="007064B4"/>
    <w:rsid w:val="00713D41"/>
    <w:rsid w:val="00714B99"/>
    <w:rsid w:val="00714F01"/>
    <w:rsid w:val="0071509D"/>
    <w:rsid w:val="007153A0"/>
    <w:rsid w:val="007177E6"/>
    <w:rsid w:val="00721E31"/>
    <w:rsid w:val="007233A6"/>
    <w:rsid w:val="007237A2"/>
    <w:rsid w:val="00731142"/>
    <w:rsid w:val="00734AD6"/>
    <w:rsid w:val="00736863"/>
    <w:rsid w:val="007449FE"/>
    <w:rsid w:val="00744B6A"/>
    <w:rsid w:val="007452BA"/>
    <w:rsid w:val="00746794"/>
    <w:rsid w:val="00746F16"/>
    <w:rsid w:val="00747643"/>
    <w:rsid w:val="00747A03"/>
    <w:rsid w:val="007503FF"/>
    <w:rsid w:val="0075236B"/>
    <w:rsid w:val="007537D3"/>
    <w:rsid w:val="00753C2C"/>
    <w:rsid w:val="00754B09"/>
    <w:rsid w:val="00755112"/>
    <w:rsid w:val="00756081"/>
    <w:rsid w:val="007570A2"/>
    <w:rsid w:val="0075740E"/>
    <w:rsid w:val="00757C2E"/>
    <w:rsid w:val="007611D5"/>
    <w:rsid w:val="007611DF"/>
    <w:rsid w:val="007612B6"/>
    <w:rsid w:val="0076215F"/>
    <w:rsid w:val="007621DF"/>
    <w:rsid w:val="00762682"/>
    <w:rsid w:val="00763FD8"/>
    <w:rsid w:val="00766121"/>
    <w:rsid w:val="007667BC"/>
    <w:rsid w:val="00767999"/>
    <w:rsid w:val="00770A1E"/>
    <w:rsid w:val="0077146E"/>
    <w:rsid w:val="00771627"/>
    <w:rsid w:val="007738E8"/>
    <w:rsid w:val="007769F4"/>
    <w:rsid w:val="00777453"/>
    <w:rsid w:val="00777476"/>
    <w:rsid w:val="00780160"/>
    <w:rsid w:val="00784A92"/>
    <w:rsid w:val="00787888"/>
    <w:rsid w:val="0079001D"/>
    <w:rsid w:val="00791819"/>
    <w:rsid w:val="007918FC"/>
    <w:rsid w:val="00792366"/>
    <w:rsid w:val="00792E9F"/>
    <w:rsid w:val="007A24A1"/>
    <w:rsid w:val="007A443E"/>
    <w:rsid w:val="007A52D7"/>
    <w:rsid w:val="007B03EE"/>
    <w:rsid w:val="007B0982"/>
    <w:rsid w:val="007B1928"/>
    <w:rsid w:val="007B457D"/>
    <w:rsid w:val="007B5E40"/>
    <w:rsid w:val="007C2C44"/>
    <w:rsid w:val="007C3ED8"/>
    <w:rsid w:val="007C4785"/>
    <w:rsid w:val="007C4C81"/>
    <w:rsid w:val="007C4DD1"/>
    <w:rsid w:val="007D15B5"/>
    <w:rsid w:val="007D18E1"/>
    <w:rsid w:val="007D38D4"/>
    <w:rsid w:val="007D4B2A"/>
    <w:rsid w:val="007D4B73"/>
    <w:rsid w:val="007D5BEF"/>
    <w:rsid w:val="007D6D5C"/>
    <w:rsid w:val="007E3FDB"/>
    <w:rsid w:val="007E779B"/>
    <w:rsid w:val="007F095A"/>
    <w:rsid w:val="007F200D"/>
    <w:rsid w:val="007F3112"/>
    <w:rsid w:val="007F4475"/>
    <w:rsid w:val="007F4609"/>
    <w:rsid w:val="007F7031"/>
    <w:rsid w:val="00804533"/>
    <w:rsid w:val="00805232"/>
    <w:rsid w:val="00805509"/>
    <w:rsid w:val="00806D2C"/>
    <w:rsid w:val="00813679"/>
    <w:rsid w:val="00813A84"/>
    <w:rsid w:val="00813D44"/>
    <w:rsid w:val="00816120"/>
    <w:rsid w:val="00817F30"/>
    <w:rsid w:val="0082108C"/>
    <w:rsid w:val="008215BE"/>
    <w:rsid w:val="00823BA5"/>
    <w:rsid w:val="00826544"/>
    <w:rsid w:val="00827360"/>
    <w:rsid w:val="00827887"/>
    <w:rsid w:val="00830814"/>
    <w:rsid w:val="00833BA5"/>
    <w:rsid w:val="00836CB2"/>
    <w:rsid w:val="00837F62"/>
    <w:rsid w:val="00842D0A"/>
    <w:rsid w:val="00843ECA"/>
    <w:rsid w:val="0084413E"/>
    <w:rsid w:val="0084752D"/>
    <w:rsid w:val="00847D9C"/>
    <w:rsid w:val="008518E9"/>
    <w:rsid w:val="00853E8C"/>
    <w:rsid w:val="00860CB9"/>
    <w:rsid w:val="0086311C"/>
    <w:rsid w:val="00864757"/>
    <w:rsid w:val="00871E1D"/>
    <w:rsid w:val="00872230"/>
    <w:rsid w:val="00872D1A"/>
    <w:rsid w:val="008736F9"/>
    <w:rsid w:val="0087420F"/>
    <w:rsid w:val="00874C1F"/>
    <w:rsid w:val="008778FC"/>
    <w:rsid w:val="00881B7F"/>
    <w:rsid w:val="00882E7A"/>
    <w:rsid w:val="008844E8"/>
    <w:rsid w:val="0088514E"/>
    <w:rsid w:val="008868C2"/>
    <w:rsid w:val="00886EBA"/>
    <w:rsid w:val="00887070"/>
    <w:rsid w:val="008874AD"/>
    <w:rsid w:val="00890852"/>
    <w:rsid w:val="00892FAF"/>
    <w:rsid w:val="0089483A"/>
    <w:rsid w:val="00895C1D"/>
    <w:rsid w:val="0089646D"/>
    <w:rsid w:val="00896504"/>
    <w:rsid w:val="008A0877"/>
    <w:rsid w:val="008A09E9"/>
    <w:rsid w:val="008A2286"/>
    <w:rsid w:val="008A3501"/>
    <w:rsid w:val="008A4656"/>
    <w:rsid w:val="008A48BA"/>
    <w:rsid w:val="008A4FBB"/>
    <w:rsid w:val="008A50D5"/>
    <w:rsid w:val="008A5640"/>
    <w:rsid w:val="008B0AE1"/>
    <w:rsid w:val="008B21DE"/>
    <w:rsid w:val="008B3539"/>
    <w:rsid w:val="008B3D8E"/>
    <w:rsid w:val="008B5AAB"/>
    <w:rsid w:val="008B5B64"/>
    <w:rsid w:val="008B7927"/>
    <w:rsid w:val="008C1EB9"/>
    <w:rsid w:val="008C2A72"/>
    <w:rsid w:val="008C4755"/>
    <w:rsid w:val="008C55B7"/>
    <w:rsid w:val="008C6933"/>
    <w:rsid w:val="008D17D0"/>
    <w:rsid w:val="008D27E7"/>
    <w:rsid w:val="008D2DF9"/>
    <w:rsid w:val="008D38C6"/>
    <w:rsid w:val="008D6CA7"/>
    <w:rsid w:val="008D79F4"/>
    <w:rsid w:val="008E0197"/>
    <w:rsid w:val="008E1E74"/>
    <w:rsid w:val="008E20B8"/>
    <w:rsid w:val="008E3324"/>
    <w:rsid w:val="008E6FB0"/>
    <w:rsid w:val="008E7015"/>
    <w:rsid w:val="008F03B0"/>
    <w:rsid w:val="008F4AB0"/>
    <w:rsid w:val="008F4F8D"/>
    <w:rsid w:val="008F5005"/>
    <w:rsid w:val="008F593B"/>
    <w:rsid w:val="008F5BD9"/>
    <w:rsid w:val="008F78F0"/>
    <w:rsid w:val="009018D4"/>
    <w:rsid w:val="009020B8"/>
    <w:rsid w:val="00904873"/>
    <w:rsid w:val="00904E74"/>
    <w:rsid w:val="009111E2"/>
    <w:rsid w:val="00914086"/>
    <w:rsid w:val="00914AD2"/>
    <w:rsid w:val="00914DB6"/>
    <w:rsid w:val="00916483"/>
    <w:rsid w:val="00916BE4"/>
    <w:rsid w:val="00920F06"/>
    <w:rsid w:val="00921A89"/>
    <w:rsid w:val="00923240"/>
    <w:rsid w:val="0092356C"/>
    <w:rsid w:val="00927854"/>
    <w:rsid w:val="009301FB"/>
    <w:rsid w:val="009319C3"/>
    <w:rsid w:val="0093287B"/>
    <w:rsid w:val="00935515"/>
    <w:rsid w:val="00937407"/>
    <w:rsid w:val="00940756"/>
    <w:rsid w:val="00941737"/>
    <w:rsid w:val="0094549A"/>
    <w:rsid w:val="009461E2"/>
    <w:rsid w:val="00946283"/>
    <w:rsid w:val="009512BD"/>
    <w:rsid w:val="00951FF1"/>
    <w:rsid w:val="00952229"/>
    <w:rsid w:val="00961A7E"/>
    <w:rsid w:val="00961EE8"/>
    <w:rsid w:val="00963005"/>
    <w:rsid w:val="00964FF5"/>
    <w:rsid w:val="009655D7"/>
    <w:rsid w:val="00966B3D"/>
    <w:rsid w:val="0097239A"/>
    <w:rsid w:val="00974AA2"/>
    <w:rsid w:val="00974E6D"/>
    <w:rsid w:val="00984C24"/>
    <w:rsid w:val="009850AA"/>
    <w:rsid w:val="00990386"/>
    <w:rsid w:val="009917E9"/>
    <w:rsid w:val="009960DF"/>
    <w:rsid w:val="009A12C0"/>
    <w:rsid w:val="009A4569"/>
    <w:rsid w:val="009A5018"/>
    <w:rsid w:val="009B1219"/>
    <w:rsid w:val="009B28FF"/>
    <w:rsid w:val="009B304A"/>
    <w:rsid w:val="009B5A13"/>
    <w:rsid w:val="009B6DC7"/>
    <w:rsid w:val="009B7128"/>
    <w:rsid w:val="009B7A3B"/>
    <w:rsid w:val="009C0DF7"/>
    <w:rsid w:val="009C27E8"/>
    <w:rsid w:val="009C6C43"/>
    <w:rsid w:val="009C7715"/>
    <w:rsid w:val="009D01BD"/>
    <w:rsid w:val="009D020C"/>
    <w:rsid w:val="009D0BB7"/>
    <w:rsid w:val="009D17FF"/>
    <w:rsid w:val="009D246B"/>
    <w:rsid w:val="009D299B"/>
    <w:rsid w:val="009D2F80"/>
    <w:rsid w:val="009D442E"/>
    <w:rsid w:val="009D457C"/>
    <w:rsid w:val="009D4775"/>
    <w:rsid w:val="009D576B"/>
    <w:rsid w:val="009D7E39"/>
    <w:rsid w:val="009E0306"/>
    <w:rsid w:val="009E2039"/>
    <w:rsid w:val="009E2AAA"/>
    <w:rsid w:val="009E3191"/>
    <w:rsid w:val="009E411E"/>
    <w:rsid w:val="009E447B"/>
    <w:rsid w:val="009E52EF"/>
    <w:rsid w:val="009E6ECB"/>
    <w:rsid w:val="009E735A"/>
    <w:rsid w:val="009F203A"/>
    <w:rsid w:val="009F2C79"/>
    <w:rsid w:val="009F3EBF"/>
    <w:rsid w:val="009F521C"/>
    <w:rsid w:val="009F6FED"/>
    <w:rsid w:val="00A01D4E"/>
    <w:rsid w:val="00A030F1"/>
    <w:rsid w:val="00A03C56"/>
    <w:rsid w:val="00A04AD9"/>
    <w:rsid w:val="00A04E28"/>
    <w:rsid w:val="00A056BB"/>
    <w:rsid w:val="00A06C31"/>
    <w:rsid w:val="00A1011F"/>
    <w:rsid w:val="00A116C8"/>
    <w:rsid w:val="00A139D9"/>
    <w:rsid w:val="00A157D8"/>
    <w:rsid w:val="00A223C4"/>
    <w:rsid w:val="00A22A18"/>
    <w:rsid w:val="00A23404"/>
    <w:rsid w:val="00A23B91"/>
    <w:rsid w:val="00A23F52"/>
    <w:rsid w:val="00A257E4"/>
    <w:rsid w:val="00A25E55"/>
    <w:rsid w:val="00A275EB"/>
    <w:rsid w:val="00A310C0"/>
    <w:rsid w:val="00A314D4"/>
    <w:rsid w:val="00A34CED"/>
    <w:rsid w:val="00A370E0"/>
    <w:rsid w:val="00A40981"/>
    <w:rsid w:val="00A427F7"/>
    <w:rsid w:val="00A46146"/>
    <w:rsid w:val="00A47028"/>
    <w:rsid w:val="00A47382"/>
    <w:rsid w:val="00A51570"/>
    <w:rsid w:val="00A53E22"/>
    <w:rsid w:val="00A54A18"/>
    <w:rsid w:val="00A55BF0"/>
    <w:rsid w:val="00A55C76"/>
    <w:rsid w:val="00A60223"/>
    <w:rsid w:val="00A62911"/>
    <w:rsid w:val="00A63930"/>
    <w:rsid w:val="00A67DED"/>
    <w:rsid w:val="00A736C1"/>
    <w:rsid w:val="00A75FB7"/>
    <w:rsid w:val="00A81642"/>
    <w:rsid w:val="00A82DB5"/>
    <w:rsid w:val="00A84083"/>
    <w:rsid w:val="00A84A20"/>
    <w:rsid w:val="00A87787"/>
    <w:rsid w:val="00A87CC9"/>
    <w:rsid w:val="00A9052D"/>
    <w:rsid w:val="00A928D5"/>
    <w:rsid w:val="00A938CC"/>
    <w:rsid w:val="00A96F82"/>
    <w:rsid w:val="00AA1532"/>
    <w:rsid w:val="00AA2599"/>
    <w:rsid w:val="00AA7F5E"/>
    <w:rsid w:val="00AB00F4"/>
    <w:rsid w:val="00AB3700"/>
    <w:rsid w:val="00AB6603"/>
    <w:rsid w:val="00AC214E"/>
    <w:rsid w:val="00AC3255"/>
    <w:rsid w:val="00AC52F6"/>
    <w:rsid w:val="00AC6AA1"/>
    <w:rsid w:val="00AC756C"/>
    <w:rsid w:val="00AD04FF"/>
    <w:rsid w:val="00AD0A94"/>
    <w:rsid w:val="00AD2DEA"/>
    <w:rsid w:val="00AD487A"/>
    <w:rsid w:val="00AD5922"/>
    <w:rsid w:val="00AD7095"/>
    <w:rsid w:val="00AE1AB8"/>
    <w:rsid w:val="00AE4FC6"/>
    <w:rsid w:val="00AE6A40"/>
    <w:rsid w:val="00AF5FB1"/>
    <w:rsid w:val="00AF6DFC"/>
    <w:rsid w:val="00B007FC"/>
    <w:rsid w:val="00B02565"/>
    <w:rsid w:val="00B0351C"/>
    <w:rsid w:val="00B058DE"/>
    <w:rsid w:val="00B1075D"/>
    <w:rsid w:val="00B10781"/>
    <w:rsid w:val="00B11FE2"/>
    <w:rsid w:val="00B15F54"/>
    <w:rsid w:val="00B17E2E"/>
    <w:rsid w:val="00B20417"/>
    <w:rsid w:val="00B20B4F"/>
    <w:rsid w:val="00B20F7F"/>
    <w:rsid w:val="00B219C4"/>
    <w:rsid w:val="00B2200A"/>
    <w:rsid w:val="00B23681"/>
    <w:rsid w:val="00B26AB5"/>
    <w:rsid w:val="00B26FCB"/>
    <w:rsid w:val="00B27DE4"/>
    <w:rsid w:val="00B31741"/>
    <w:rsid w:val="00B33044"/>
    <w:rsid w:val="00B337B5"/>
    <w:rsid w:val="00B35BD2"/>
    <w:rsid w:val="00B377D1"/>
    <w:rsid w:val="00B405FB"/>
    <w:rsid w:val="00B41EAB"/>
    <w:rsid w:val="00B4326D"/>
    <w:rsid w:val="00B43DE9"/>
    <w:rsid w:val="00B44B69"/>
    <w:rsid w:val="00B44E69"/>
    <w:rsid w:val="00B501E4"/>
    <w:rsid w:val="00B51A57"/>
    <w:rsid w:val="00B533AD"/>
    <w:rsid w:val="00B5474E"/>
    <w:rsid w:val="00B56292"/>
    <w:rsid w:val="00B56F16"/>
    <w:rsid w:val="00B64AEB"/>
    <w:rsid w:val="00B65A35"/>
    <w:rsid w:val="00B80270"/>
    <w:rsid w:val="00B81516"/>
    <w:rsid w:val="00B84570"/>
    <w:rsid w:val="00B8711F"/>
    <w:rsid w:val="00B91193"/>
    <w:rsid w:val="00B91D1A"/>
    <w:rsid w:val="00B930D4"/>
    <w:rsid w:val="00B938BE"/>
    <w:rsid w:val="00B963BA"/>
    <w:rsid w:val="00B96A83"/>
    <w:rsid w:val="00BA34BA"/>
    <w:rsid w:val="00BA3923"/>
    <w:rsid w:val="00BA49CC"/>
    <w:rsid w:val="00BA7922"/>
    <w:rsid w:val="00BB338D"/>
    <w:rsid w:val="00BB3E11"/>
    <w:rsid w:val="00BB6EE2"/>
    <w:rsid w:val="00BB6F54"/>
    <w:rsid w:val="00BB7E3E"/>
    <w:rsid w:val="00BC1DDB"/>
    <w:rsid w:val="00BC3934"/>
    <w:rsid w:val="00BC6F2B"/>
    <w:rsid w:val="00BC7D81"/>
    <w:rsid w:val="00BD1492"/>
    <w:rsid w:val="00BE6623"/>
    <w:rsid w:val="00BE70F7"/>
    <w:rsid w:val="00BF3914"/>
    <w:rsid w:val="00BF6008"/>
    <w:rsid w:val="00BF7B57"/>
    <w:rsid w:val="00C02F21"/>
    <w:rsid w:val="00C03D46"/>
    <w:rsid w:val="00C06A62"/>
    <w:rsid w:val="00C0780A"/>
    <w:rsid w:val="00C07C6E"/>
    <w:rsid w:val="00C104E9"/>
    <w:rsid w:val="00C121D8"/>
    <w:rsid w:val="00C125EE"/>
    <w:rsid w:val="00C13A20"/>
    <w:rsid w:val="00C22D7C"/>
    <w:rsid w:val="00C26729"/>
    <w:rsid w:val="00C27087"/>
    <w:rsid w:val="00C34A66"/>
    <w:rsid w:val="00C34E9C"/>
    <w:rsid w:val="00C3699E"/>
    <w:rsid w:val="00C41006"/>
    <w:rsid w:val="00C413DB"/>
    <w:rsid w:val="00C42EEF"/>
    <w:rsid w:val="00C4348A"/>
    <w:rsid w:val="00C448FF"/>
    <w:rsid w:val="00C46405"/>
    <w:rsid w:val="00C47F03"/>
    <w:rsid w:val="00C51623"/>
    <w:rsid w:val="00C53A6C"/>
    <w:rsid w:val="00C5413A"/>
    <w:rsid w:val="00C55140"/>
    <w:rsid w:val="00C60DFB"/>
    <w:rsid w:val="00C6523C"/>
    <w:rsid w:val="00C71426"/>
    <w:rsid w:val="00C721D9"/>
    <w:rsid w:val="00C72FA9"/>
    <w:rsid w:val="00C73FD8"/>
    <w:rsid w:val="00C81AC8"/>
    <w:rsid w:val="00C81E52"/>
    <w:rsid w:val="00C83093"/>
    <w:rsid w:val="00C876DD"/>
    <w:rsid w:val="00C9353F"/>
    <w:rsid w:val="00CA0DE7"/>
    <w:rsid w:val="00CA2474"/>
    <w:rsid w:val="00CA2976"/>
    <w:rsid w:val="00CA64FE"/>
    <w:rsid w:val="00CA70FA"/>
    <w:rsid w:val="00CB28C3"/>
    <w:rsid w:val="00CB4EF7"/>
    <w:rsid w:val="00CB5F45"/>
    <w:rsid w:val="00CB6840"/>
    <w:rsid w:val="00CC1AF6"/>
    <w:rsid w:val="00CC1FEB"/>
    <w:rsid w:val="00CC2137"/>
    <w:rsid w:val="00CC3371"/>
    <w:rsid w:val="00CC33FD"/>
    <w:rsid w:val="00CC3A79"/>
    <w:rsid w:val="00CC6F53"/>
    <w:rsid w:val="00CD0AE4"/>
    <w:rsid w:val="00CD3FBF"/>
    <w:rsid w:val="00CD6FB7"/>
    <w:rsid w:val="00CE49A3"/>
    <w:rsid w:val="00CE52F9"/>
    <w:rsid w:val="00CE666E"/>
    <w:rsid w:val="00CF5B71"/>
    <w:rsid w:val="00CF7149"/>
    <w:rsid w:val="00D00574"/>
    <w:rsid w:val="00D00DF6"/>
    <w:rsid w:val="00D0139B"/>
    <w:rsid w:val="00D0151A"/>
    <w:rsid w:val="00D1021E"/>
    <w:rsid w:val="00D1159C"/>
    <w:rsid w:val="00D128D1"/>
    <w:rsid w:val="00D13EB7"/>
    <w:rsid w:val="00D15DBB"/>
    <w:rsid w:val="00D20644"/>
    <w:rsid w:val="00D20EC1"/>
    <w:rsid w:val="00D21DBD"/>
    <w:rsid w:val="00D26359"/>
    <w:rsid w:val="00D279A5"/>
    <w:rsid w:val="00D32F46"/>
    <w:rsid w:val="00D35446"/>
    <w:rsid w:val="00D3610D"/>
    <w:rsid w:val="00D36511"/>
    <w:rsid w:val="00D370DF"/>
    <w:rsid w:val="00D40785"/>
    <w:rsid w:val="00D41F9E"/>
    <w:rsid w:val="00D4465A"/>
    <w:rsid w:val="00D45871"/>
    <w:rsid w:val="00D45AC2"/>
    <w:rsid w:val="00D47565"/>
    <w:rsid w:val="00D47AE6"/>
    <w:rsid w:val="00D517AC"/>
    <w:rsid w:val="00D532E4"/>
    <w:rsid w:val="00D53C45"/>
    <w:rsid w:val="00D57179"/>
    <w:rsid w:val="00D678A7"/>
    <w:rsid w:val="00D67DC1"/>
    <w:rsid w:val="00D70E49"/>
    <w:rsid w:val="00D71A4E"/>
    <w:rsid w:val="00D7254B"/>
    <w:rsid w:val="00D75E1E"/>
    <w:rsid w:val="00D76DA6"/>
    <w:rsid w:val="00D772E8"/>
    <w:rsid w:val="00D7782A"/>
    <w:rsid w:val="00D83C02"/>
    <w:rsid w:val="00D83D33"/>
    <w:rsid w:val="00D84A31"/>
    <w:rsid w:val="00D85154"/>
    <w:rsid w:val="00D856E0"/>
    <w:rsid w:val="00D86AB4"/>
    <w:rsid w:val="00D86F05"/>
    <w:rsid w:val="00D87482"/>
    <w:rsid w:val="00D919FC"/>
    <w:rsid w:val="00D93214"/>
    <w:rsid w:val="00D93603"/>
    <w:rsid w:val="00D96924"/>
    <w:rsid w:val="00D96F87"/>
    <w:rsid w:val="00DA0626"/>
    <w:rsid w:val="00DA0C24"/>
    <w:rsid w:val="00DA1516"/>
    <w:rsid w:val="00DA1CC3"/>
    <w:rsid w:val="00DB0000"/>
    <w:rsid w:val="00DB0D7D"/>
    <w:rsid w:val="00DB1815"/>
    <w:rsid w:val="00DB210A"/>
    <w:rsid w:val="00DB524A"/>
    <w:rsid w:val="00DB5DFC"/>
    <w:rsid w:val="00DC0924"/>
    <w:rsid w:val="00DC40B0"/>
    <w:rsid w:val="00DC5328"/>
    <w:rsid w:val="00DC6411"/>
    <w:rsid w:val="00DD04AB"/>
    <w:rsid w:val="00DD2CB9"/>
    <w:rsid w:val="00DD47BE"/>
    <w:rsid w:val="00DD7488"/>
    <w:rsid w:val="00DE0F49"/>
    <w:rsid w:val="00DE319B"/>
    <w:rsid w:val="00DE57A7"/>
    <w:rsid w:val="00DE607B"/>
    <w:rsid w:val="00DE7DD6"/>
    <w:rsid w:val="00DF0A31"/>
    <w:rsid w:val="00DF0D12"/>
    <w:rsid w:val="00DF222F"/>
    <w:rsid w:val="00DF270D"/>
    <w:rsid w:val="00DF2E50"/>
    <w:rsid w:val="00DF3135"/>
    <w:rsid w:val="00E00EEC"/>
    <w:rsid w:val="00E02A6A"/>
    <w:rsid w:val="00E03297"/>
    <w:rsid w:val="00E03A01"/>
    <w:rsid w:val="00E04E09"/>
    <w:rsid w:val="00E1016C"/>
    <w:rsid w:val="00E124BC"/>
    <w:rsid w:val="00E14EE7"/>
    <w:rsid w:val="00E16A6A"/>
    <w:rsid w:val="00E17351"/>
    <w:rsid w:val="00E17689"/>
    <w:rsid w:val="00E24C6C"/>
    <w:rsid w:val="00E25C71"/>
    <w:rsid w:val="00E25EF6"/>
    <w:rsid w:val="00E31739"/>
    <w:rsid w:val="00E3280B"/>
    <w:rsid w:val="00E333FE"/>
    <w:rsid w:val="00E359E5"/>
    <w:rsid w:val="00E44530"/>
    <w:rsid w:val="00E45AC8"/>
    <w:rsid w:val="00E47B6A"/>
    <w:rsid w:val="00E52A26"/>
    <w:rsid w:val="00E5316C"/>
    <w:rsid w:val="00E54A77"/>
    <w:rsid w:val="00E56E2C"/>
    <w:rsid w:val="00E60E97"/>
    <w:rsid w:val="00E6294C"/>
    <w:rsid w:val="00E637B5"/>
    <w:rsid w:val="00E63CB9"/>
    <w:rsid w:val="00E66A8B"/>
    <w:rsid w:val="00E718BF"/>
    <w:rsid w:val="00E722F3"/>
    <w:rsid w:val="00E728E3"/>
    <w:rsid w:val="00E76CD6"/>
    <w:rsid w:val="00E76CFA"/>
    <w:rsid w:val="00E77559"/>
    <w:rsid w:val="00E77BDB"/>
    <w:rsid w:val="00E77C74"/>
    <w:rsid w:val="00E80C9D"/>
    <w:rsid w:val="00E82E42"/>
    <w:rsid w:val="00E82ED6"/>
    <w:rsid w:val="00E86BB8"/>
    <w:rsid w:val="00E87E6C"/>
    <w:rsid w:val="00E9096D"/>
    <w:rsid w:val="00E90F6D"/>
    <w:rsid w:val="00E92173"/>
    <w:rsid w:val="00E92966"/>
    <w:rsid w:val="00E93BCF"/>
    <w:rsid w:val="00E94896"/>
    <w:rsid w:val="00E94A61"/>
    <w:rsid w:val="00E959CD"/>
    <w:rsid w:val="00EA1A04"/>
    <w:rsid w:val="00EA2EDD"/>
    <w:rsid w:val="00EB09F9"/>
    <w:rsid w:val="00EB11AC"/>
    <w:rsid w:val="00EB2238"/>
    <w:rsid w:val="00EB2F12"/>
    <w:rsid w:val="00EB4411"/>
    <w:rsid w:val="00EC1806"/>
    <w:rsid w:val="00EC3113"/>
    <w:rsid w:val="00EC351B"/>
    <w:rsid w:val="00EC75E5"/>
    <w:rsid w:val="00ED1F84"/>
    <w:rsid w:val="00ED28FF"/>
    <w:rsid w:val="00ED5609"/>
    <w:rsid w:val="00ED71D2"/>
    <w:rsid w:val="00ED7900"/>
    <w:rsid w:val="00EE1D8E"/>
    <w:rsid w:val="00EE4DB7"/>
    <w:rsid w:val="00EE503D"/>
    <w:rsid w:val="00EE7636"/>
    <w:rsid w:val="00EF2986"/>
    <w:rsid w:val="00EF3713"/>
    <w:rsid w:val="00EF6E0A"/>
    <w:rsid w:val="00EF78CE"/>
    <w:rsid w:val="00F00401"/>
    <w:rsid w:val="00F00B7A"/>
    <w:rsid w:val="00F02A3A"/>
    <w:rsid w:val="00F04460"/>
    <w:rsid w:val="00F12860"/>
    <w:rsid w:val="00F20DA1"/>
    <w:rsid w:val="00F22356"/>
    <w:rsid w:val="00F23D24"/>
    <w:rsid w:val="00F23D66"/>
    <w:rsid w:val="00F2429D"/>
    <w:rsid w:val="00F24A70"/>
    <w:rsid w:val="00F24CB5"/>
    <w:rsid w:val="00F35191"/>
    <w:rsid w:val="00F35576"/>
    <w:rsid w:val="00F36D09"/>
    <w:rsid w:val="00F40180"/>
    <w:rsid w:val="00F42B7A"/>
    <w:rsid w:val="00F43867"/>
    <w:rsid w:val="00F50C94"/>
    <w:rsid w:val="00F5246F"/>
    <w:rsid w:val="00F533E9"/>
    <w:rsid w:val="00F539BD"/>
    <w:rsid w:val="00F57793"/>
    <w:rsid w:val="00F6094E"/>
    <w:rsid w:val="00F6124D"/>
    <w:rsid w:val="00F62124"/>
    <w:rsid w:val="00F62C40"/>
    <w:rsid w:val="00F64076"/>
    <w:rsid w:val="00F64474"/>
    <w:rsid w:val="00F66D4F"/>
    <w:rsid w:val="00F67122"/>
    <w:rsid w:val="00F677E5"/>
    <w:rsid w:val="00F67996"/>
    <w:rsid w:val="00F72833"/>
    <w:rsid w:val="00F7525E"/>
    <w:rsid w:val="00F764D2"/>
    <w:rsid w:val="00F76BB2"/>
    <w:rsid w:val="00F77006"/>
    <w:rsid w:val="00F868A6"/>
    <w:rsid w:val="00F9014E"/>
    <w:rsid w:val="00F9130F"/>
    <w:rsid w:val="00F92390"/>
    <w:rsid w:val="00F94C1A"/>
    <w:rsid w:val="00F94ED9"/>
    <w:rsid w:val="00F973DD"/>
    <w:rsid w:val="00FA1042"/>
    <w:rsid w:val="00FA2DC3"/>
    <w:rsid w:val="00FA4BB5"/>
    <w:rsid w:val="00FA58B1"/>
    <w:rsid w:val="00FA5984"/>
    <w:rsid w:val="00FB2E7C"/>
    <w:rsid w:val="00FB3DA3"/>
    <w:rsid w:val="00FB4946"/>
    <w:rsid w:val="00FB58C5"/>
    <w:rsid w:val="00FB67C6"/>
    <w:rsid w:val="00FC3D3D"/>
    <w:rsid w:val="00FC49CF"/>
    <w:rsid w:val="00FC5389"/>
    <w:rsid w:val="00FC678B"/>
    <w:rsid w:val="00FD1464"/>
    <w:rsid w:val="00FD1C67"/>
    <w:rsid w:val="00FD2163"/>
    <w:rsid w:val="00FD39FF"/>
    <w:rsid w:val="00FD4844"/>
    <w:rsid w:val="00FE14D3"/>
    <w:rsid w:val="00FE15CA"/>
    <w:rsid w:val="00FE2385"/>
    <w:rsid w:val="00FE49CF"/>
    <w:rsid w:val="00FE5643"/>
    <w:rsid w:val="00FE6DDA"/>
    <w:rsid w:val="00FF2DE7"/>
    <w:rsid w:val="00FF4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basedOn w:val="a1"/>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306</TotalTime>
  <Pages>3</Pages>
  <Words>972</Words>
  <Characters>5544</Characters>
  <Application>Microsoft Office Word</Application>
  <DocSecurity>0</DocSecurity>
  <Lines>46</Lines>
  <Paragraphs>13</Paragraphs>
  <ScaleCrop>false</ScaleCrop>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60</cp:revision>
  <dcterms:created xsi:type="dcterms:W3CDTF">2024-03-18T13:00:00Z</dcterms:created>
  <dcterms:modified xsi:type="dcterms:W3CDTF">2024-05-10T05:55:00Z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ba277b9ec41229238c0956f86d37813725088aaf20e7359737d93894abc738f5</vt:lpwstr>
  </property>
</Properties>
</file>